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590C4" w14:textId="18F57C48" w:rsidR="007B78D1" w:rsidRPr="00133D86" w:rsidRDefault="0052481C" w:rsidP="001A6F39">
      <w:pPr>
        <w:jc w:val="center"/>
        <w:rPr>
          <w:rFonts w:ascii="Times New Roman" w:hAnsi="Times New Roman" w:cs="Times New Roman"/>
          <w:b/>
          <w:bCs/>
          <w:sz w:val="24"/>
          <w:szCs w:val="24"/>
        </w:rPr>
      </w:pPr>
      <w:r w:rsidRPr="00133D86">
        <w:rPr>
          <w:rFonts w:ascii="Times New Roman" w:hAnsi="Times New Roman" w:cs="Times New Roman"/>
          <w:b/>
          <w:bCs/>
          <w:sz w:val="24"/>
          <w:szCs w:val="24"/>
        </w:rPr>
        <w:t>Thi</w:t>
      </w:r>
      <w:r w:rsidR="00934D1C" w:rsidRPr="00133D86">
        <w:rPr>
          <w:rFonts w:ascii="Times New Roman" w:hAnsi="Times New Roman" w:cs="Times New Roman"/>
          <w:b/>
          <w:bCs/>
          <w:sz w:val="24"/>
          <w:szCs w:val="24"/>
        </w:rPr>
        <w:t>ck</w:t>
      </w:r>
      <w:r w:rsidRPr="00133D86">
        <w:rPr>
          <w:rFonts w:ascii="Times New Roman" w:hAnsi="Times New Roman" w:cs="Times New Roman"/>
          <w:b/>
          <w:bCs/>
          <w:sz w:val="24"/>
          <w:szCs w:val="24"/>
        </w:rPr>
        <w:t>-Film ZnO Semiconducting Structures via Direct Ink Writ</w:t>
      </w:r>
      <w:r w:rsidR="004C1B61" w:rsidRPr="00133D86">
        <w:rPr>
          <w:rFonts w:ascii="Times New Roman" w:hAnsi="Times New Roman" w:cs="Times New Roman"/>
          <w:b/>
          <w:bCs/>
          <w:sz w:val="24"/>
          <w:szCs w:val="24"/>
        </w:rPr>
        <w:t>e Printing</w:t>
      </w:r>
    </w:p>
    <w:p w14:paraId="69B78328" w14:textId="28544E66" w:rsidR="0052481C" w:rsidRPr="00133D86" w:rsidRDefault="0052481C" w:rsidP="001A6F39">
      <w:pPr>
        <w:jc w:val="center"/>
        <w:rPr>
          <w:rFonts w:ascii="Times New Roman" w:hAnsi="Times New Roman" w:cs="Times New Roman"/>
          <w:sz w:val="24"/>
          <w:szCs w:val="24"/>
        </w:rPr>
      </w:pPr>
      <w:r w:rsidRPr="00133D86">
        <w:rPr>
          <w:rFonts w:ascii="Times New Roman" w:hAnsi="Times New Roman" w:cs="Times New Roman"/>
          <w:sz w:val="24"/>
          <w:szCs w:val="24"/>
        </w:rPr>
        <w:t>Rayne Wolf</w:t>
      </w:r>
    </w:p>
    <w:p w14:paraId="1A2EB8EF" w14:textId="77777777" w:rsidR="001A6F39" w:rsidRPr="00133D86" w:rsidRDefault="001A6F39" w:rsidP="001A6F39">
      <w:pPr>
        <w:spacing w:after="0"/>
        <w:jc w:val="center"/>
        <w:rPr>
          <w:rFonts w:ascii="Times New Roman" w:hAnsi="Times New Roman" w:cs="Times New Roman"/>
          <w:sz w:val="24"/>
          <w:szCs w:val="24"/>
        </w:rPr>
      </w:pPr>
      <w:r w:rsidRPr="00133D86">
        <w:rPr>
          <w:rFonts w:ascii="Times New Roman" w:hAnsi="Times New Roman" w:cs="Times New Roman"/>
          <w:sz w:val="24"/>
          <w:szCs w:val="24"/>
        </w:rPr>
        <w:t>University of Wisconsin – Madison, Department of Industrial &amp; Systems Engineering,</w:t>
      </w:r>
    </w:p>
    <w:p w14:paraId="5FDC1C18" w14:textId="080137AB" w:rsidR="001A6F39" w:rsidRPr="00133D86" w:rsidRDefault="001A6F39" w:rsidP="001A6F39">
      <w:pPr>
        <w:spacing w:after="0"/>
        <w:jc w:val="center"/>
        <w:rPr>
          <w:rFonts w:ascii="Times New Roman" w:hAnsi="Times New Roman" w:cs="Times New Roman"/>
          <w:sz w:val="24"/>
          <w:szCs w:val="24"/>
        </w:rPr>
      </w:pPr>
      <w:r w:rsidRPr="00133D86">
        <w:rPr>
          <w:rFonts w:ascii="Times New Roman" w:hAnsi="Times New Roman" w:cs="Times New Roman"/>
          <w:sz w:val="24"/>
          <w:szCs w:val="24"/>
        </w:rPr>
        <w:t>Madison, WI, United States of America</w:t>
      </w:r>
    </w:p>
    <w:p w14:paraId="45505873" w14:textId="6734638E" w:rsidR="001A6F39" w:rsidRPr="00133D86" w:rsidRDefault="001A6F39" w:rsidP="001A6F39">
      <w:pPr>
        <w:spacing w:after="0"/>
        <w:jc w:val="center"/>
        <w:rPr>
          <w:rFonts w:ascii="Times New Roman" w:hAnsi="Times New Roman" w:cs="Times New Roman"/>
          <w:sz w:val="24"/>
          <w:szCs w:val="24"/>
        </w:rPr>
      </w:pPr>
      <w:r w:rsidRPr="00133D86">
        <w:rPr>
          <w:rFonts w:ascii="Times New Roman" w:hAnsi="Times New Roman" w:cs="Times New Roman"/>
          <w:sz w:val="24"/>
          <w:szCs w:val="24"/>
        </w:rPr>
        <w:t>NASA Marshall Space Flight Center</w:t>
      </w:r>
    </w:p>
    <w:p w14:paraId="4316A06E" w14:textId="31C153C5" w:rsidR="001A6F39" w:rsidRPr="00133D86" w:rsidRDefault="001A6F39" w:rsidP="001A6F39">
      <w:pPr>
        <w:jc w:val="center"/>
        <w:rPr>
          <w:rFonts w:ascii="Times New Roman" w:hAnsi="Times New Roman" w:cs="Times New Roman"/>
          <w:sz w:val="24"/>
          <w:szCs w:val="24"/>
        </w:rPr>
      </w:pPr>
      <w:r w:rsidRPr="00133D86">
        <w:rPr>
          <w:rFonts w:ascii="Times New Roman" w:hAnsi="Times New Roman" w:cs="Times New Roman"/>
          <w:sz w:val="24"/>
          <w:szCs w:val="24"/>
        </w:rPr>
        <w:t>EM-42 Advanced Manufacturing Branch</w:t>
      </w:r>
    </w:p>
    <w:p w14:paraId="60B76C54" w14:textId="1ADA40FC" w:rsidR="001A6F39" w:rsidRPr="00133D86" w:rsidRDefault="001A6F39" w:rsidP="001A6F39">
      <w:pPr>
        <w:spacing w:after="0"/>
        <w:jc w:val="center"/>
        <w:rPr>
          <w:rFonts w:ascii="Times New Roman" w:hAnsi="Times New Roman" w:cs="Times New Roman"/>
          <w:b/>
          <w:bCs/>
          <w:sz w:val="24"/>
          <w:szCs w:val="24"/>
        </w:rPr>
      </w:pPr>
      <w:r w:rsidRPr="00133D86">
        <w:rPr>
          <w:rFonts w:ascii="Times New Roman" w:hAnsi="Times New Roman" w:cs="Times New Roman"/>
          <w:b/>
          <w:bCs/>
          <w:sz w:val="24"/>
          <w:szCs w:val="24"/>
        </w:rPr>
        <w:t>Abstract</w:t>
      </w:r>
    </w:p>
    <w:p w14:paraId="7C0739FF" w14:textId="407B0CBA" w:rsidR="00F74B14" w:rsidRPr="004A785F" w:rsidRDefault="003B1A68" w:rsidP="006E2511">
      <w:pPr>
        <w:spacing w:after="0"/>
        <w:ind w:left="720" w:right="720"/>
        <w:rPr>
          <w:rFonts w:ascii="Times New Roman" w:hAnsi="Times New Roman" w:cs="Times New Roman"/>
          <w:sz w:val="20"/>
          <w:szCs w:val="20"/>
        </w:rPr>
      </w:pPr>
      <w:r w:rsidRPr="004A785F">
        <w:rPr>
          <w:rFonts w:ascii="Times New Roman" w:hAnsi="Times New Roman" w:cs="Times New Roman"/>
          <w:sz w:val="20"/>
          <w:szCs w:val="20"/>
        </w:rPr>
        <w:t xml:space="preserve">To support future human presence on the Moon and Mars it is essential for astronauts to have the capability to manufacture electronic devices </w:t>
      </w:r>
      <w:r w:rsidR="00F74B14" w:rsidRPr="004A785F">
        <w:rPr>
          <w:rFonts w:ascii="Times New Roman" w:hAnsi="Times New Roman" w:cs="Times New Roman"/>
          <w:sz w:val="20"/>
          <w:szCs w:val="20"/>
        </w:rPr>
        <w:t>in space. The first step in realizing this goal is to develop semiconducting materials that are capable of being used in a flexible manufacturing process. ZnO is explored for its ability to be used as an ink for Direct Ink Write (DIW) printing and for its functionality as a semiconducting layer in a resistive random-access memory (RRAM) device. The sintering conditions required for functionality are explored and a switching RRAM device is fabricated using a commercial silver ink and the optimal sintering conditions. The function</w:t>
      </w:r>
      <w:r w:rsidR="00AB7BB1" w:rsidRPr="004A785F">
        <w:rPr>
          <w:rFonts w:ascii="Times New Roman" w:hAnsi="Times New Roman" w:cs="Times New Roman"/>
          <w:sz w:val="20"/>
          <w:szCs w:val="20"/>
        </w:rPr>
        <w:t>al</w:t>
      </w:r>
      <w:r w:rsidR="00F74B14" w:rsidRPr="004A785F">
        <w:rPr>
          <w:rFonts w:ascii="Times New Roman" w:hAnsi="Times New Roman" w:cs="Times New Roman"/>
          <w:sz w:val="20"/>
          <w:szCs w:val="20"/>
        </w:rPr>
        <w:t xml:space="preserve"> device requires a low sintering temperature for a long period of time using a low ramp rate to avoid microcracking between the silver electrodes. Finally, switching behavior is exhibited with a forming voltage of 3.2V (</w:t>
      </w:r>
      <w:proofErr w:type="spellStart"/>
      <w:r w:rsidR="00F74B14" w:rsidRPr="004A785F">
        <w:rPr>
          <w:rFonts w:ascii="Times New Roman" w:hAnsi="Times New Roman" w:cs="Times New Roman"/>
          <w:sz w:val="20"/>
          <w:szCs w:val="20"/>
        </w:rPr>
        <w:t>V</w:t>
      </w:r>
      <w:r w:rsidR="00F74B14" w:rsidRPr="004A785F">
        <w:rPr>
          <w:rFonts w:ascii="Times New Roman" w:hAnsi="Times New Roman" w:cs="Times New Roman"/>
          <w:sz w:val="20"/>
          <w:szCs w:val="20"/>
          <w:vertAlign w:val="subscript"/>
        </w:rPr>
        <w:t>form</w:t>
      </w:r>
      <w:proofErr w:type="spellEnd"/>
      <w:r w:rsidR="00F74B14" w:rsidRPr="004A785F">
        <w:rPr>
          <w:rFonts w:ascii="Times New Roman" w:hAnsi="Times New Roman" w:cs="Times New Roman"/>
          <w:sz w:val="20"/>
          <w:szCs w:val="20"/>
        </w:rPr>
        <w:t>), a set voltage of 2.75V (</w:t>
      </w:r>
      <w:proofErr w:type="spellStart"/>
      <w:r w:rsidR="00F74B14" w:rsidRPr="004A785F">
        <w:rPr>
          <w:rFonts w:ascii="Times New Roman" w:hAnsi="Times New Roman" w:cs="Times New Roman"/>
          <w:sz w:val="20"/>
          <w:szCs w:val="20"/>
        </w:rPr>
        <w:t>V</w:t>
      </w:r>
      <w:r w:rsidR="00F74B14" w:rsidRPr="004A785F">
        <w:rPr>
          <w:rFonts w:ascii="Times New Roman" w:hAnsi="Times New Roman" w:cs="Times New Roman"/>
          <w:sz w:val="20"/>
          <w:szCs w:val="20"/>
          <w:vertAlign w:val="subscript"/>
        </w:rPr>
        <w:t>set</w:t>
      </w:r>
      <w:proofErr w:type="spellEnd"/>
      <w:r w:rsidR="00F74B14" w:rsidRPr="004A785F">
        <w:rPr>
          <w:rFonts w:ascii="Times New Roman" w:hAnsi="Times New Roman" w:cs="Times New Roman"/>
          <w:sz w:val="20"/>
          <w:szCs w:val="20"/>
        </w:rPr>
        <w:t>), and a reset voltage of 2.25V (</w:t>
      </w:r>
      <w:proofErr w:type="spellStart"/>
      <w:r w:rsidR="00F74B14" w:rsidRPr="004A785F">
        <w:rPr>
          <w:rFonts w:ascii="Times New Roman" w:hAnsi="Times New Roman" w:cs="Times New Roman"/>
          <w:sz w:val="20"/>
          <w:szCs w:val="20"/>
        </w:rPr>
        <w:t>V</w:t>
      </w:r>
      <w:r w:rsidR="00F74B14" w:rsidRPr="004A785F">
        <w:rPr>
          <w:rFonts w:ascii="Times New Roman" w:hAnsi="Times New Roman" w:cs="Times New Roman"/>
          <w:sz w:val="20"/>
          <w:szCs w:val="20"/>
          <w:vertAlign w:val="subscript"/>
        </w:rPr>
        <w:t>reset</w:t>
      </w:r>
      <w:proofErr w:type="spellEnd"/>
      <w:r w:rsidR="00F74B14" w:rsidRPr="004A785F">
        <w:rPr>
          <w:rFonts w:ascii="Times New Roman" w:hAnsi="Times New Roman" w:cs="Times New Roman"/>
          <w:sz w:val="20"/>
          <w:szCs w:val="20"/>
        </w:rPr>
        <w:t>)</w:t>
      </w:r>
      <w:r w:rsidR="0067025F" w:rsidRPr="004A785F">
        <w:rPr>
          <w:rFonts w:ascii="Times New Roman" w:hAnsi="Times New Roman" w:cs="Times New Roman"/>
          <w:sz w:val="20"/>
          <w:szCs w:val="20"/>
        </w:rPr>
        <w:t xml:space="preserve"> showing promising RRAM capabilities. </w:t>
      </w:r>
    </w:p>
    <w:p w14:paraId="7396B2AC" w14:textId="7999E5BA" w:rsidR="001A6F39" w:rsidRPr="003E3332" w:rsidRDefault="001A6F39" w:rsidP="003E3332">
      <w:pPr>
        <w:pStyle w:val="ListParagraph"/>
        <w:numPr>
          <w:ilvl w:val="0"/>
          <w:numId w:val="1"/>
        </w:numPr>
        <w:spacing w:before="240" w:after="0"/>
        <w:ind w:left="360"/>
        <w:rPr>
          <w:rFonts w:ascii="Times New Roman" w:hAnsi="Times New Roman" w:cs="Times New Roman"/>
          <w:b/>
          <w:bCs/>
          <w:sz w:val="24"/>
          <w:szCs w:val="24"/>
        </w:rPr>
      </w:pPr>
      <w:r w:rsidRPr="003E3332">
        <w:rPr>
          <w:rFonts w:ascii="Times New Roman" w:hAnsi="Times New Roman" w:cs="Times New Roman"/>
          <w:b/>
          <w:bCs/>
          <w:sz w:val="24"/>
          <w:szCs w:val="24"/>
        </w:rPr>
        <w:t>Introduction</w:t>
      </w:r>
    </w:p>
    <w:p w14:paraId="00D9C45D" w14:textId="13953EED" w:rsidR="00CA0735" w:rsidRPr="00133D86" w:rsidRDefault="00CA0735" w:rsidP="001A6F39">
      <w:pPr>
        <w:spacing w:after="0"/>
        <w:rPr>
          <w:rFonts w:ascii="Times New Roman" w:hAnsi="Times New Roman" w:cs="Times New Roman"/>
          <w:sz w:val="24"/>
          <w:szCs w:val="24"/>
        </w:rPr>
      </w:pPr>
      <w:r w:rsidRPr="00133D86">
        <w:rPr>
          <w:rFonts w:ascii="Times New Roman" w:hAnsi="Times New Roman" w:cs="Times New Roman"/>
          <w:sz w:val="24"/>
          <w:szCs w:val="24"/>
        </w:rPr>
        <w:t xml:space="preserve">National Aeronautics and Space Administration (NASA) On Demand Manufacturing of Electronics (ODME) overall project goal is to develop and demonstrate the feasibility of a low-gravity, on-demand manufacturing system for semiconductor electronic devices on the international space station (ISS) and commercial low earth orbit destinations. </w:t>
      </w:r>
      <w:r w:rsidR="00C66E98" w:rsidRPr="00133D86">
        <w:rPr>
          <w:rFonts w:ascii="Times New Roman" w:hAnsi="Times New Roman" w:cs="Times New Roman"/>
          <w:sz w:val="24"/>
          <w:szCs w:val="24"/>
        </w:rPr>
        <w:t xml:space="preserve">It is essential for astronauts to have the ability to readily and easily replace faulty electronic devices using a small compact manufacturing process. Flexible methods of electronic manufacturing of semiconductors </w:t>
      </w:r>
      <w:r w:rsidR="003C247F" w:rsidRPr="00133D86">
        <w:rPr>
          <w:rFonts w:ascii="Times New Roman" w:hAnsi="Times New Roman" w:cs="Times New Roman"/>
          <w:sz w:val="24"/>
          <w:szCs w:val="24"/>
        </w:rPr>
        <w:t xml:space="preserve">are </w:t>
      </w:r>
      <w:r w:rsidR="00792D39" w:rsidRPr="00133D86">
        <w:rPr>
          <w:rFonts w:ascii="Times New Roman" w:hAnsi="Times New Roman" w:cs="Times New Roman"/>
          <w:sz w:val="24"/>
          <w:szCs w:val="24"/>
        </w:rPr>
        <w:t xml:space="preserve">still being developed by NASA on earth. </w:t>
      </w:r>
      <w:r w:rsidRPr="00133D86">
        <w:rPr>
          <w:rFonts w:ascii="Times New Roman" w:hAnsi="Times New Roman" w:cs="Times New Roman"/>
          <w:sz w:val="24"/>
          <w:szCs w:val="24"/>
        </w:rPr>
        <w:t xml:space="preserve">Thin and thick film electronics have been successfully manufactured using Direct Ink Write (DIW) additive manufacturing and it provides a promising solution to achieve </w:t>
      </w:r>
      <w:r w:rsidR="00792D39" w:rsidRPr="00133D86">
        <w:rPr>
          <w:rFonts w:ascii="Times New Roman" w:hAnsi="Times New Roman" w:cs="Times New Roman"/>
          <w:sz w:val="24"/>
          <w:szCs w:val="24"/>
        </w:rPr>
        <w:t>low-gravity printing</w:t>
      </w:r>
      <w:r w:rsidRPr="00133D86">
        <w:rPr>
          <w:rFonts w:ascii="Times New Roman" w:hAnsi="Times New Roman" w:cs="Times New Roman"/>
          <w:sz w:val="24"/>
          <w:szCs w:val="24"/>
        </w:rPr>
        <w:t xml:space="preserve">. ZnO </w:t>
      </w:r>
      <w:r w:rsidR="00C66E98" w:rsidRPr="00133D86">
        <w:rPr>
          <w:rFonts w:ascii="Times New Roman" w:hAnsi="Times New Roman" w:cs="Times New Roman"/>
          <w:sz w:val="24"/>
          <w:szCs w:val="24"/>
        </w:rPr>
        <w:t>has good</w:t>
      </w:r>
      <w:r w:rsidRPr="00133D86">
        <w:rPr>
          <w:rFonts w:ascii="Times New Roman" w:hAnsi="Times New Roman" w:cs="Times New Roman"/>
          <w:sz w:val="24"/>
          <w:szCs w:val="24"/>
        </w:rPr>
        <w:t xml:space="preserve"> semiconducting characteristics while being low-cost and environmentally friendly. </w:t>
      </w:r>
      <w:r w:rsidR="00EA2CD5">
        <w:rPr>
          <w:rFonts w:ascii="Times New Roman" w:hAnsi="Times New Roman" w:cs="Times New Roman"/>
          <w:sz w:val="24"/>
          <w:szCs w:val="24"/>
        </w:rPr>
        <w:t xml:space="preserve">Demonstrating ZnO ‘switching’ ability would show its potential to be used </w:t>
      </w:r>
      <w:r w:rsidR="00C66E98" w:rsidRPr="00133D86">
        <w:rPr>
          <w:rFonts w:ascii="Times New Roman" w:hAnsi="Times New Roman" w:cs="Times New Roman"/>
          <w:sz w:val="24"/>
          <w:szCs w:val="24"/>
        </w:rPr>
        <w:t xml:space="preserve">in resistive random-access memory (RRAM) devices. </w:t>
      </w:r>
    </w:p>
    <w:p w14:paraId="7C1C1368" w14:textId="61E33266" w:rsidR="001A6F39" w:rsidRPr="003E3332" w:rsidRDefault="001A6F39" w:rsidP="003E3332">
      <w:pPr>
        <w:pStyle w:val="ListParagraph"/>
        <w:numPr>
          <w:ilvl w:val="0"/>
          <w:numId w:val="1"/>
        </w:numPr>
        <w:spacing w:before="240" w:after="0"/>
        <w:ind w:left="360"/>
        <w:rPr>
          <w:rFonts w:ascii="Times New Roman" w:hAnsi="Times New Roman" w:cs="Times New Roman"/>
          <w:b/>
          <w:bCs/>
          <w:sz w:val="24"/>
          <w:szCs w:val="24"/>
        </w:rPr>
      </w:pPr>
      <w:r w:rsidRPr="003E3332">
        <w:rPr>
          <w:rFonts w:ascii="Times New Roman" w:hAnsi="Times New Roman" w:cs="Times New Roman"/>
          <w:b/>
          <w:bCs/>
          <w:sz w:val="24"/>
          <w:szCs w:val="24"/>
        </w:rPr>
        <w:t>Background</w:t>
      </w:r>
    </w:p>
    <w:p w14:paraId="0CD3E326" w14:textId="7A7AE224" w:rsidR="001A6F39" w:rsidRDefault="00CA0735" w:rsidP="004A785F">
      <w:pPr>
        <w:spacing w:after="0"/>
        <w:rPr>
          <w:rFonts w:ascii="Times New Roman" w:hAnsi="Times New Roman" w:cs="Times New Roman"/>
          <w:sz w:val="24"/>
          <w:szCs w:val="24"/>
        </w:rPr>
      </w:pPr>
      <w:r w:rsidRPr="00133D86">
        <w:rPr>
          <w:rFonts w:ascii="Times New Roman" w:hAnsi="Times New Roman" w:cs="Times New Roman"/>
          <w:sz w:val="24"/>
          <w:szCs w:val="24"/>
        </w:rPr>
        <w:t xml:space="preserve">DIW </w:t>
      </w:r>
      <w:r w:rsidR="00FB2444" w:rsidRPr="00133D86">
        <w:rPr>
          <w:rFonts w:ascii="Times New Roman" w:hAnsi="Times New Roman" w:cs="Times New Roman"/>
          <w:sz w:val="24"/>
          <w:szCs w:val="24"/>
        </w:rPr>
        <w:t xml:space="preserve">is an extrusion-based additive manufacturing method in which viscous ink is dispersed from a nozzle using a controlled flow rate. </w:t>
      </w:r>
      <w:r w:rsidR="001D2AB8" w:rsidRPr="00133D86">
        <w:rPr>
          <w:rFonts w:ascii="Times New Roman" w:hAnsi="Times New Roman" w:cs="Times New Roman"/>
          <w:sz w:val="24"/>
          <w:szCs w:val="24"/>
        </w:rPr>
        <w:t>The ink is extruded using pneumatic pressure through a nozzle with a short stand-off distance to the substrate. First, a meniscus is formed at the tip of the nozzle as pressure is applied</w:t>
      </w:r>
      <w:r w:rsidR="00134582" w:rsidRPr="00133D86">
        <w:rPr>
          <w:rFonts w:ascii="Times New Roman" w:hAnsi="Times New Roman" w:cs="Times New Roman"/>
          <w:sz w:val="24"/>
          <w:szCs w:val="24"/>
        </w:rPr>
        <w:t xml:space="preserve">, and wetting occurs between the ink and substrate </w:t>
      </w:r>
      <w:r w:rsidR="00F26811">
        <w:rPr>
          <w:rFonts w:ascii="Times New Roman" w:hAnsi="Times New Roman" w:cs="Times New Roman"/>
          <w:sz w:val="24"/>
          <w:szCs w:val="24"/>
        </w:rPr>
        <w:t>(</w:t>
      </w:r>
      <w:r w:rsidR="00F26811" w:rsidRPr="00F26811">
        <w:rPr>
          <w:rFonts w:ascii="Times New Roman" w:hAnsi="Times New Roman" w:cs="Times New Roman"/>
          <w:sz w:val="24"/>
          <w:szCs w:val="24"/>
        </w:rPr>
        <w:t>Y. Park et al.,</w:t>
      </w:r>
      <w:r w:rsidR="00F26811">
        <w:rPr>
          <w:rFonts w:ascii="Times New Roman" w:hAnsi="Times New Roman" w:cs="Times New Roman"/>
          <w:sz w:val="24"/>
          <w:szCs w:val="24"/>
        </w:rPr>
        <w:t xml:space="preserve"> 2022)</w:t>
      </w:r>
      <w:r w:rsidR="00134582" w:rsidRPr="00133D86">
        <w:rPr>
          <w:rFonts w:ascii="Times New Roman" w:hAnsi="Times New Roman" w:cs="Times New Roman"/>
          <w:sz w:val="24"/>
          <w:szCs w:val="24"/>
        </w:rPr>
        <w:t xml:space="preserve">. When sufficient wetting is achieved, the ink is drawn onto the substrate via a moving nozzle onto the </w:t>
      </w:r>
      <w:proofErr w:type="spellStart"/>
      <w:r w:rsidR="00134582" w:rsidRPr="00133D86">
        <w:rPr>
          <w:rFonts w:ascii="Times New Roman" w:hAnsi="Times New Roman" w:cs="Times New Roman"/>
          <w:sz w:val="24"/>
          <w:szCs w:val="24"/>
        </w:rPr>
        <w:t>xy</w:t>
      </w:r>
      <w:proofErr w:type="spellEnd"/>
      <w:r w:rsidR="00134582" w:rsidRPr="00133D86">
        <w:rPr>
          <w:rFonts w:ascii="Times New Roman" w:hAnsi="Times New Roman" w:cs="Times New Roman"/>
          <w:sz w:val="24"/>
          <w:szCs w:val="24"/>
        </w:rPr>
        <w:t xml:space="preserve">-plane. </w:t>
      </w:r>
      <w:r w:rsidR="00FB2444" w:rsidRPr="00133D86">
        <w:rPr>
          <w:rFonts w:ascii="Times New Roman" w:hAnsi="Times New Roman" w:cs="Times New Roman"/>
          <w:sz w:val="24"/>
          <w:szCs w:val="24"/>
        </w:rPr>
        <w:t>It is capable of high resolution single or multi-layer patterning; commercially available DIW printers can achieve printed line widths of as small as 30</w:t>
      </w:r>
      <w:r w:rsidR="002D4A38" w:rsidRPr="002D4A38">
        <w:t xml:space="preserve"> </w:t>
      </w:r>
      <w:r w:rsidR="002D4A38" w:rsidRPr="002D4A38">
        <w:rPr>
          <w:rFonts w:ascii="Times New Roman" w:hAnsi="Times New Roman" w:cs="Times New Roman"/>
          <w:sz w:val="24"/>
          <w:szCs w:val="24"/>
        </w:rPr>
        <w:t>µ</w:t>
      </w:r>
      <w:r w:rsidR="00FB2444" w:rsidRPr="00133D86">
        <w:rPr>
          <w:rFonts w:ascii="Times New Roman" w:hAnsi="Times New Roman" w:cs="Times New Roman"/>
          <w:sz w:val="24"/>
          <w:szCs w:val="24"/>
        </w:rPr>
        <w:t>m</w:t>
      </w:r>
      <w:r w:rsidR="00134582" w:rsidRPr="00133D86">
        <w:rPr>
          <w:rFonts w:ascii="Times New Roman" w:hAnsi="Times New Roman" w:cs="Times New Roman"/>
          <w:sz w:val="24"/>
          <w:szCs w:val="24"/>
        </w:rPr>
        <w:t xml:space="preserve"> </w:t>
      </w:r>
      <w:r w:rsidR="00F26811">
        <w:rPr>
          <w:rFonts w:ascii="Times New Roman" w:hAnsi="Times New Roman" w:cs="Times New Roman"/>
          <w:sz w:val="24"/>
          <w:szCs w:val="24"/>
        </w:rPr>
        <w:t>(</w:t>
      </w:r>
      <w:r w:rsidR="00F26811" w:rsidRPr="00F26811">
        <w:rPr>
          <w:rFonts w:ascii="Times New Roman" w:hAnsi="Times New Roman" w:cs="Times New Roman"/>
          <w:sz w:val="24"/>
          <w:szCs w:val="24"/>
        </w:rPr>
        <w:t>Y. Park et al.,</w:t>
      </w:r>
      <w:r w:rsidR="00F26811">
        <w:rPr>
          <w:rFonts w:ascii="Times New Roman" w:hAnsi="Times New Roman" w:cs="Times New Roman"/>
          <w:sz w:val="24"/>
          <w:szCs w:val="24"/>
        </w:rPr>
        <w:t xml:space="preserve"> 2022).</w:t>
      </w:r>
    </w:p>
    <w:p w14:paraId="06C04DC6" w14:textId="77777777" w:rsidR="004A785F" w:rsidRPr="00133D86" w:rsidRDefault="004A785F" w:rsidP="004A785F">
      <w:pPr>
        <w:spacing w:after="0"/>
        <w:rPr>
          <w:rFonts w:ascii="Times New Roman" w:hAnsi="Times New Roman" w:cs="Times New Roman"/>
          <w:sz w:val="24"/>
          <w:szCs w:val="24"/>
        </w:rPr>
      </w:pPr>
    </w:p>
    <w:p w14:paraId="775AFDA2" w14:textId="409BF785" w:rsidR="00120AD2" w:rsidRPr="00133D86" w:rsidRDefault="00FF7B8F" w:rsidP="004A785F">
      <w:pPr>
        <w:spacing w:after="0"/>
        <w:rPr>
          <w:rFonts w:ascii="Times New Roman" w:hAnsi="Times New Roman" w:cs="Times New Roman"/>
          <w:sz w:val="24"/>
          <w:szCs w:val="24"/>
        </w:rPr>
      </w:pPr>
      <w:r w:rsidRPr="00133D86">
        <w:rPr>
          <w:rFonts w:ascii="Times New Roman" w:hAnsi="Times New Roman" w:cs="Times New Roman"/>
          <w:sz w:val="24"/>
          <w:szCs w:val="24"/>
        </w:rPr>
        <w:lastRenderedPageBreak/>
        <w:t xml:space="preserve">DIW has been studied for a variety of </w:t>
      </w:r>
      <w:r w:rsidR="00D76455" w:rsidRPr="00133D86">
        <w:rPr>
          <w:rFonts w:ascii="Times New Roman" w:hAnsi="Times New Roman" w:cs="Times New Roman"/>
          <w:sz w:val="24"/>
          <w:szCs w:val="24"/>
        </w:rPr>
        <w:t xml:space="preserve">electronic applications including electrodes, </w:t>
      </w:r>
      <w:r w:rsidR="00EE30E0" w:rsidRPr="00133D86">
        <w:rPr>
          <w:rFonts w:ascii="Times New Roman" w:hAnsi="Times New Roman" w:cs="Times New Roman"/>
          <w:sz w:val="24"/>
          <w:szCs w:val="24"/>
        </w:rPr>
        <w:t xml:space="preserve">electronic circuits </w:t>
      </w:r>
      <w:r w:rsidR="00CB4018" w:rsidRPr="00133D86">
        <w:rPr>
          <w:rFonts w:ascii="Times New Roman" w:hAnsi="Times New Roman" w:cs="Times New Roman"/>
          <w:sz w:val="24"/>
          <w:szCs w:val="24"/>
        </w:rPr>
        <w:t>for energy conversion and storage</w:t>
      </w:r>
      <w:r w:rsidR="00A06DBA" w:rsidRPr="00133D86">
        <w:rPr>
          <w:rFonts w:ascii="Times New Roman" w:hAnsi="Times New Roman" w:cs="Times New Roman"/>
          <w:sz w:val="24"/>
          <w:szCs w:val="24"/>
        </w:rPr>
        <w:t xml:space="preserve">, and functional components like transistors, sensors, antennas, and light emitting </w:t>
      </w:r>
      <w:r w:rsidR="003B36A0" w:rsidRPr="00133D86">
        <w:rPr>
          <w:rFonts w:ascii="Times New Roman" w:hAnsi="Times New Roman" w:cs="Times New Roman"/>
          <w:sz w:val="24"/>
          <w:szCs w:val="24"/>
        </w:rPr>
        <w:t>diodes</w:t>
      </w:r>
      <w:r w:rsidR="00C10910" w:rsidRPr="00133D86">
        <w:rPr>
          <w:rFonts w:ascii="Times New Roman" w:hAnsi="Times New Roman" w:cs="Times New Roman"/>
          <w:sz w:val="24"/>
          <w:szCs w:val="24"/>
        </w:rPr>
        <w:t xml:space="preserve"> </w:t>
      </w:r>
      <w:r w:rsidR="00F26811">
        <w:rPr>
          <w:rFonts w:ascii="Times New Roman" w:hAnsi="Times New Roman" w:cs="Times New Roman"/>
          <w:sz w:val="24"/>
          <w:szCs w:val="24"/>
        </w:rPr>
        <w:t>(</w:t>
      </w:r>
      <w:r w:rsidR="00F26811" w:rsidRPr="00F26811">
        <w:rPr>
          <w:rFonts w:ascii="Times New Roman" w:hAnsi="Times New Roman" w:cs="Times New Roman"/>
          <w:sz w:val="24"/>
          <w:szCs w:val="24"/>
        </w:rPr>
        <w:t xml:space="preserve">A. </w:t>
      </w:r>
      <w:proofErr w:type="spellStart"/>
      <w:r w:rsidR="00F26811" w:rsidRPr="00F26811">
        <w:rPr>
          <w:rFonts w:ascii="Times New Roman" w:hAnsi="Times New Roman" w:cs="Times New Roman"/>
          <w:sz w:val="24"/>
          <w:szCs w:val="24"/>
        </w:rPr>
        <w:t>Janotti</w:t>
      </w:r>
      <w:proofErr w:type="spellEnd"/>
      <w:r w:rsidR="00F26811" w:rsidRPr="00F26811">
        <w:rPr>
          <w:rFonts w:ascii="Times New Roman" w:hAnsi="Times New Roman" w:cs="Times New Roman"/>
          <w:sz w:val="24"/>
          <w:szCs w:val="24"/>
        </w:rPr>
        <w:t xml:space="preserve"> and C. G. Van de Walle</w:t>
      </w:r>
      <w:r w:rsidR="00F26811">
        <w:rPr>
          <w:rFonts w:ascii="Times New Roman" w:hAnsi="Times New Roman" w:cs="Times New Roman"/>
          <w:sz w:val="24"/>
          <w:szCs w:val="24"/>
        </w:rPr>
        <w:t>, 2009)</w:t>
      </w:r>
      <w:r w:rsidR="00C10910" w:rsidRPr="00133D86">
        <w:rPr>
          <w:rFonts w:ascii="Times New Roman" w:hAnsi="Times New Roman" w:cs="Times New Roman"/>
          <w:sz w:val="24"/>
          <w:szCs w:val="24"/>
        </w:rPr>
        <w:t>.</w:t>
      </w:r>
      <w:r w:rsidR="00DC147B" w:rsidRPr="00133D86">
        <w:rPr>
          <w:rFonts w:ascii="Times New Roman" w:hAnsi="Times New Roman" w:cs="Times New Roman"/>
          <w:sz w:val="24"/>
          <w:szCs w:val="24"/>
        </w:rPr>
        <w:t xml:space="preserve"> </w:t>
      </w:r>
      <w:r w:rsidR="00EB6F4C" w:rsidRPr="00133D86">
        <w:rPr>
          <w:rFonts w:ascii="Times New Roman" w:hAnsi="Times New Roman" w:cs="Times New Roman"/>
          <w:sz w:val="24"/>
          <w:szCs w:val="24"/>
        </w:rPr>
        <w:t>A variety of s</w:t>
      </w:r>
      <w:r w:rsidR="004744FF" w:rsidRPr="00133D86">
        <w:rPr>
          <w:rFonts w:ascii="Times New Roman" w:hAnsi="Times New Roman" w:cs="Times New Roman"/>
          <w:sz w:val="24"/>
          <w:szCs w:val="24"/>
        </w:rPr>
        <w:t>emiconductive structures have been patterned using DIW</w:t>
      </w:r>
      <w:r w:rsidR="00FB1B2A" w:rsidRPr="00133D86">
        <w:rPr>
          <w:rFonts w:ascii="Times New Roman" w:hAnsi="Times New Roman" w:cs="Times New Roman"/>
          <w:sz w:val="24"/>
          <w:szCs w:val="24"/>
        </w:rPr>
        <w:t xml:space="preserve">. </w:t>
      </w:r>
      <w:r w:rsidR="00EB6F4C" w:rsidRPr="00133D86">
        <w:rPr>
          <w:rFonts w:ascii="Times New Roman" w:hAnsi="Times New Roman" w:cs="Times New Roman"/>
          <w:sz w:val="24"/>
          <w:szCs w:val="24"/>
        </w:rPr>
        <w:t xml:space="preserve">Quantum dot-based light-emitting diodes were </w:t>
      </w:r>
      <w:r w:rsidR="004E7CC3" w:rsidRPr="00133D86">
        <w:rPr>
          <w:rFonts w:ascii="Times New Roman" w:hAnsi="Times New Roman" w:cs="Times New Roman"/>
          <w:sz w:val="24"/>
          <w:szCs w:val="24"/>
        </w:rPr>
        <w:t xml:space="preserve">DIW printed </w:t>
      </w:r>
      <w:r w:rsidR="00D6081F" w:rsidRPr="00133D86">
        <w:rPr>
          <w:rFonts w:ascii="Times New Roman" w:hAnsi="Times New Roman" w:cs="Times New Roman"/>
          <w:sz w:val="24"/>
          <w:szCs w:val="24"/>
        </w:rPr>
        <w:t xml:space="preserve">using </w:t>
      </w:r>
      <w:r w:rsidR="004E7CC3" w:rsidRPr="00133D86">
        <w:rPr>
          <w:rFonts w:ascii="Times New Roman" w:hAnsi="Times New Roman" w:cs="Times New Roman"/>
          <w:sz w:val="24"/>
          <w:szCs w:val="24"/>
        </w:rPr>
        <w:t>i</w:t>
      </w:r>
      <w:r w:rsidR="00D16D78" w:rsidRPr="00133D86">
        <w:rPr>
          <w:rFonts w:ascii="Times New Roman" w:hAnsi="Times New Roman" w:cs="Times New Roman"/>
          <w:sz w:val="24"/>
          <w:szCs w:val="24"/>
        </w:rPr>
        <w:t xml:space="preserve">norganic nanoparticles </w:t>
      </w:r>
      <w:proofErr w:type="spellStart"/>
      <w:r w:rsidR="00D16D78" w:rsidRPr="00133D86">
        <w:rPr>
          <w:rFonts w:ascii="Times New Roman" w:hAnsi="Times New Roman" w:cs="Times New Roman"/>
          <w:sz w:val="24"/>
          <w:szCs w:val="24"/>
        </w:rPr>
        <w:t>CdSe</w:t>
      </w:r>
      <w:proofErr w:type="spellEnd"/>
      <w:r w:rsidR="00D16D78" w:rsidRPr="00133D86">
        <w:rPr>
          <w:rFonts w:ascii="Times New Roman" w:hAnsi="Times New Roman" w:cs="Times New Roman"/>
          <w:sz w:val="24"/>
          <w:szCs w:val="24"/>
        </w:rPr>
        <w:t>/</w:t>
      </w:r>
      <w:proofErr w:type="spellStart"/>
      <w:r w:rsidR="00D16D78" w:rsidRPr="00133D86">
        <w:rPr>
          <w:rFonts w:ascii="Times New Roman" w:hAnsi="Times New Roman" w:cs="Times New Roman"/>
          <w:sz w:val="24"/>
          <w:szCs w:val="24"/>
        </w:rPr>
        <w:t>ZeS</w:t>
      </w:r>
      <w:proofErr w:type="spellEnd"/>
      <w:r w:rsidR="004E7CC3" w:rsidRPr="00133D86">
        <w:rPr>
          <w:rFonts w:ascii="Times New Roman" w:hAnsi="Times New Roman" w:cs="Times New Roman"/>
          <w:sz w:val="24"/>
          <w:szCs w:val="24"/>
        </w:rPr>
        <w:t xml:space="preserve"> </w:t>
      </w:r>
      <w:r w:rsidR="00F26811">
        <w:rPr>
          <w:rFonts w:ascii="Times New Roman" w:hAnsi="Times New Roman" w:cs="Times New Roman"/>
          <w:sz w:val="24"/>
          <w:szCs w:val="24"/>
        </w:rPr>
        <w:t>(</w:t>
      </w:r>
      <w:r w:rsidR="00F26811" w:rsidRPr="00F26811">
        <w:rPr>
          <w:rFonts w:ascii="Times New Roman" w:hAnsi="Times New Roman" w:cs="Times New Roman"/>
          <w:sz w:val="24"/>
          <w:szCs w:val="24"/>
        </w:rPr>
        <w:t>Y. L. Kong et al.,</w:t>
      </w:r>
      <w:r w:rsidR="00F26811">
        <w:rPr>
          <w:rFonts w:ascii="Times New Roman" w:hAnsi="Times New Roman" w:cs="Times New Roman"/>
          <w:sz w:val="24"/>
          <w:szCs w:val="24"/>
        </w:rPr>
        <w:t xml:space="preserve"> 2014)</w:t>
      </w:r>
      <w:r w:rsidR="00EB6F4C" w:rsidRPr="00133D86">
        <w:rPr>
          <w:rFonts w:ascii="Times New Roman" w:hAnsi="Times New Roman" w:cs="Times New Roman"/>
          <w:sz w:val="24"/>
          <w:szCs w:val="24"/>
        </w:rPr>
        <w:t>.</w:t>
      </w:r>
      <w:r w:rsidR="002C5386" w:rsidRPr="00133D86">
        <w:rPr>
          <w:rFonts w:ascii="Times New Roman" w:hAnsi="Times New Roman" w:cs="Times New Roman"/>
          <w:sz w:val="24"/>
          <w:szCs w:val="24"/>
        </w:rPr>
        <w:t xml:space="preserve"> </w:t>
      </w:r>
      <w:r w:rsidR="00835462" w:rsidRPr="00133D86">
        <w:rPr>
          <w:rFonts w:ascii="Times New Roman" w:hAnsi="Times New Roman" w:cs="Times New Roman"/>
          <w:sz w:val="24"/>
          <w:szCs w:val="24"/>
        </w:rPr>
        <w:t xml:space="preserve">Low power acetone gas sensors </w:t>
      </w:r>
      <w:r w:rsidR="002A4C5A" w:rsidRPr="00133D86">
        <w:rPr>
          <w:rFonts w:ascii="Times New Roman" w:hAnsi="Times New Roman" w:cs="Times New Roman"/>
          <w:sz w:val="24"/>
          <w:szCs w:val="24"/>
        </w:rPr>
        <w:t>were printed using c</w:t>
      </w:r>
      <w:r w:rsidR="00234B49" w:rsidRPr="00133D86">
        <w:rPr>
          <w:rFonts w:ascii="Times New Roman" w:hAnsi="Times New Roman" w:cs="Times New Roman"/>
          <w:sz w:val="24"/>
          <w:szCs w:val="24"/>
        </w:rPr>
        <w:t xml:space="preserve">opper and iron with ethanol and PVB, then thermal annealed to create </w:t>
      </w:r>
      <w:proofErr w:type="spellStart"/>
      <w:r w:rsidR="00234B49" w:rsidRPr="00133D86">
        <w:rPr>
          <w:rFonts w:ascii="Times New Roman" w:hAnsi="Times New Roman" w:cs="Times New Roman"/>
          <w:sz w:val="24"/>
          <w:szCs w:val="24"/>
        </w:rPr>
        <w:t>Cu</w:t>
      </w:r>
      <w:r w:rsidR="00E234C5" w:rsidRPr="00133D86">
        <w:rPr>
          <w:rFonts w:ascii="Times New Roman" w:hAnsi="Times New Roman" w:cs="Times New Roman"/>
          <w:sz w:val="24"/>
          <w:szCs w:val="24"/>
        </w:rPr>
        <w:t>O</w:t>
      </w:r>
      <w:proofErr w:type="spellEnd"/>
      <w:r w:rsidR="00E234C5" w:rsidRPr="00133D86">
        <w:rPr>
          <w:rFonts w:ascii="Times New Roman" w:hAnsi="Times New Roman" w:cs="Times New Roman"/>
          <w:sz w:val="24"/>
          <w:szCs w:val="24"/>
        </w:rPr>
        <w:t>/Cu</w:t>
      </w:r>
      <w:r w:rsidR="00E234C5" w:rsidRPr="00133D86">
        <w:rPr>
          <w:rFonts w:ascii="Times New Roman" w:hAnsi="Times New Roman" w:cs="Times New Roman"/>
          <w:sz w:val="24"/>
          <w:szCs w:val="24"/>
          <w:vertAlign w:val="subscript"/>
        </w:rPr>
        <w:t>2</w:t>
      </w:r>
      <w:r w:rsidR="00E234C5" w:rsidRPr="00133D86">
        <w:rPr>
          <w:rFonts w:ascii="Times New Roman" w:hAnsi="Times New Roman" w:cs="Times New Roman"/>
          <w:sz w:val="24"/>
          <w:szCs w:val="24"/>
        </w:rPr>
        <w:t>O/Cu and Fe</w:t>
      </w:r>
      <w:r w:rsidR="00E234C5" w:rsidRPr="00133D86">
        <w:rPr>
          <w:rFonts w:ascii="Times New Roman" w:hAnsi="Times New Roman" w:cs="Times New Roman"/>
          <w:sz w:val="24"/>
          <w:szCs w:val="24"/>
          <w:vertAlign w:val="subscript"/>
        </w:rPr>
        <w:t>2</w:t>
      </w:r>
      <w:r w:rsidR="00E234C5" w:rsidRPr="00133D86">
        <w:rPr>
          <w:rFonts w:ascii="Times New Roman" w:hAnsi="Times New Roman" w:cs="Times New Roman"/>
          <w:sz w:val="24"/>
          <w:szCs w:val="24"/>
        </w:rPr>
        <w:t>O</w:t>
      </w:r>
      <w:r w:rsidR="00E234C5" w:rsidRPr="00133D86">
        <w:rPr>
          <w:rFonts w:ascii="Times New Roman" w:hAnsi="Times New Roman" w:cs="Times New Roman"/>
          <w:sz w:val="24"/>
          <w:szCs w:val="24"/>
          <w:vertAlign w:val="subscript"/>
        </w:rPr>
        <w:t>3</w:t>
      </w:r>
      <w:r w:rsidR="00E234C5" w:rsidRPr="00133D86">
        <w:rPr>
          <w:rFonts w:ascii="Times New Roman" w:hAnsi="Times New Roman" w:cs="Times New Roman"/>
          <w:sz w:val="24"/>
          <w:szCs w:val="24"/>
        </w:rPr>
        <w:t>/Fe respectively</w:t>
      </w:r>
      <w:r w:rsidR="00942870" w:rsidRPr="00133D86">
        <w:rPr>
          <w:rFonts w:ascii="Times New Roman" w:hAnsi="Times New Roman" w:cs="Times New Roman"/>
          <w:sz w:val="24"/>
          <w:szCs w:val="24"/>
        </w:rPr>
        <w:t xml:space="preserve"> </w:t>
      </w:r>
      <w:r w:rsidR="00F26811">
        <w:rPr>
          <w:rFonts w:ascii="Times New Roman" w:hAnsi="Times New Roman" w:cs="Times New Roman"/>
          <w:sz w:val="24"/>
          <w:szCs w:val="24"/>
        </w:rPr>
        <w:t>(</w:t>
      </w:r>
      <w:r w:rsidR="00F26811" w:rsidRPr="00F26811">
        <w:rPr>
          <w:rFonts w:ascii="Times New Roman" w:hAnsi="Times New Roman" w:cs="Times New Roman"/>
          <w:sz w:val="24"/>
          <w:szCs w:val="24"/>
        </w:rPr>
        <w:t>L. Siebert et al.,</w:t>
      </w:r>
      <w:r w:rsidR="00F26811">
        <w:rPr>
          <w:rFonts w:ascii="Times New Roman" w:hAnsi="Times New Roman" w:cs="Times New Roman"/>
          <w:sz w:val="24"/>
          <w:szCs w:val="24"/>
        </w:rPr>
        <w:t xml:space="preserve"> 2020)</w:t>
      </w:r>
      <w:r w:rsidR="00E234C5" w:rsidRPr="00133D86">
        <w:rPr>
          <w:rFonts w:ascii="Times New Roman" w:hAnsi="Times New Roman" w:cs="Times New Roman"/>
          <w:sz w:val="24"/>
          <w:szCs w:val="24"/>
        </w:rPr>
        <w:t xml:space="preserve">. </w:t>
      </w:r>
      <w:r w:rsidR="00904E7B" w:rsidRPr="00133D86">
        <w:rPr>
          <w:rFonts w:ascii="Times New Roman" w:hAnsi="Times New Roman" w:cs="Times New Roman"/>
          <w:sz w:val="24"/>
          <w:szCs w:val="24"/>
        </w:rPr>
        <w:t>Arango et al. discovered that DIW printing parameters</w:t>
      </w:r>
      <w:r w:rsidR="00731E02" w:rsidRPr="00133D86">
        <w:rPr>
          <w:rFonts w:ascii="Times New Roman" w:hAnsi="Times New Roman" w:cs="Times New Roman"/>
          <w:sz w:val="24"/>
          <w:szCs w:val="24"/>
        </w:rPr>
        <w:t xml:space="preserve">, </w:t>
      </w:r>
      <w:r w:rsidR="00804A2E" w:rsidRPr="00133D86">
        <w:rPr>
          <w:rFonts w:ascii="Times New Roman" w:hAnsi="Times New Roman" w:cs="Times New Roman"/>
          <w:sz w:val="24"/>
          <w:szCs w:val="24"/>
        </w:rPr>
        <w:t>ink formulations</w:t>
      </w:r>
      <w:r w:rsidR="00731E02" w:rsidRPr="00133D86">
        <w:rPr>
          <w:rFonts w:ascii="Times New Roman" w:hAnsi="Times New Roman" w:cs="Times New Roman"/>
          <w:sz w:val="24"/>
          <w:szCs w:val="24"/>
        </w:rPr>
        <w:t xml:space="preserve">, </w:t>
      </w:r>
      <w:r w:rsidR="00037059" w:rsidRPr="00133D86">
        <w:rPr>
          <w:rFonts w:ascii="Times New Roman" w:hAnsi="Times New Roman" w:cs="Times New Roman"/>
          <w:sz w:val="24"/>
          <w:szCs w:val="24"/>
        </w:rPr>
        <w:t>device size, and sintering conditions</w:t>
      </w:r>
      <w:r w:rsidR="00804A2E" w:rsidRPr="00133D86">
        <w:rPr>
          <w:rFonts w:ascii="Times New Roman" w:hAnsi="Times New Roman" w:cs="Times New Roman"/>
          <w:sz w:val="24"/>
          <w:szCs w:val="24"/>
        </w:rPr>
        <w:t xml:space="preserve"> can affect the crystallographic-growth</w:t>
      </w:r>
      <w:r w:rsidR="00BA7AC1" w:rsidRPr="00133D86">
        <w:rPr>
          <w:rFonts w:ascii="Times New Roman" w:hAnsi="Times New Roman" w:cs="Times New Roman"/>
          <w:sz w:val="24"/>
          <w:szCs w:val="24"/>
        </w:rPr>
        <w:t>, materials’ microstructure</w:t>
      </w:r>
      <w:r w:rsidR="00962581" w:rsidRPr="00133D86">
        <w:rPr>
          <w:rFonts w:ascii="Times New Roman" w:hAnsi="Times New Roman" w:cs="Times New Roman"/>
          <w:sz w:val="24"/>
          <w:szCs w:val="24"/>
        </w:rPr>
        <w:t xml:space="preserve">, and overall morphology </w:t>
      </w:r>
      <w:r w:rsidR="009839B3" w:rsidRPr="00133D86">
        <w:rPr>
          <w:rFonts w:ascii="Times New Roman" w:hAnsi="Times New Roman" w:cs="Times New Roman"/>
          <w:sz w:val="24"/>
          <w:szCs w:val="24"/>
        </w:rPr>
        <w:t xml:space="preserve">of Al-doped ZnO </w:t>
      </w:r>
      <w:r w:rsidR="00364E2C" w:rsidRPr="00133D86">
        <w:rPr>
          <w:rFonts w:ascii="Times New Roman" w:hAnsi="Times New Roman" w:cs="Times New Roman"/>
          <w:sz w:val="24"/>
          <w:szCs w:val="24"/>
        </w:rPr>
        <w:t xml:space="preserve">inks </w:t>
      </w:r>
      <w:r w:rsidR="00BA479A" w:rsidRPr="00133D86">
        <w:rPr>
          <w:rFonts w:ascii="Times New Roman" w:hAnsi="Times New Roman" w:cs="Times New Roman"/>
          <w:sz w:val="24"/>
          <w:szCs w:val="24"/>
        </w:rPr>
        <w:t>post-cure</w:t>
      </w:r>
      <w:r w:rsidR="00C354E2" w:rsidRPr="00133D86">
        <w:rPr>
          <w:rFonts w:ascii="Times New Roman" w:hAnsi="Times New Roman" w:cs="Times New Roman"/>
          <w:sz w:val="24"/>
          <w:szCs w:val="24"/>
        </w:rPr>
        <w:t xml:space="preserve"> </w:t>
      </w:r>
      <w:r w:rsidR="00F26811">
        <w:rPr>
          <w:rFonts w:ascii="Times New Roman" w:hAnsi="Times New Roman" w:cs="Times New Roman"/>
          <w:sz w:val="24"/>
          <w:szCs w:val="24"/>
        </w:rPr>
        <w:t>(</w:t>
      </w:r>
      <w:r w:rsidR="00F26811" w:rsidRPr="00F26811">
        <w:rPr>
          <w:rFonts w:ascii="Times New Roman" w:hAnsi="Times New Roman" w:cs="Times New Roman"/>
          <w:sz w:val="24"/>
          <w:szCs w:val="24"/>
        </w:rPr>
        <w:t xml:space="preserve">M. A. Torres Arango, O. A. </w:t>
      </w:r>
      <w:proofErr w:type="spellStart"/>
      <w:r w:rsidR="00F26811" w:rsidRPr="00F26811">
        <w:rPr>
          <w:rFonts w:ascii="Times New Roman" w:hAnsi="Times New Roman" w:cs="Times New Roman"/>
          <w:sz w:val="24"/>
          <w:szCs w:val="24"/>
        </w:rPr>
        <w:t>Abidakun</w:t>
      </w:r>
      <w:proofErr w:type="spellEnd"/>
      <w:r w:rsidR="00F26811" w:rsidRPr="00F26811">
        <w:rPr>
          <w:rFonts w:ascii="Times New Roman" w:hAnsi="Times New Roman" w:cs="Times New Roman"/>
          <w:sz w:val="24"/>
          <w:szCs w:val="24"/>
        </w:rPr>
        <w:t xml:space="preserve">, D. Korakakis, and K. A. </w:t>
      </w:r>
      <w:proofErr w:type="spellStart"/>
      <w:r w:rsidR="00F26811" w:rsidRPr="00F26811">
        <w:rPr>
          <w:rFonts w:ascii="Times New Roman" w:hAnsi="Times New Roman" w:cs="Times New Roman"/>
          <w:sz w:val="24"/>
          <w:szCs w:val="24"/>
        </w:rPr>
        <w:t>Sierros</w:t>
      </w:r>
      <w:proofErr w:type="spellEnd"/>
      <w:r w:rsidR="00F26811" w:rsidRPr="00F26811">
        <w:rPr>
          <w:rFonts w:ascii="Times New Roman" w:hAnsi="Times New Roman" w:cs="Times New Roman"/>
          <w:sz w:val="24"/>
          <w:szCs w:val="24"/>
        </w:rPr>
        <w:t>,</w:t>
      </w:r>
      <w:r w:rsidR="00F26811">
        <w:rPr>
          <w:rFonts w:ascii="Times New Roman" w:hAnsi="Times New Roman" w:cs="Times New Roman"/>
          <w:sz w:val="24"/>
          <w:szCs w:val="24"/>
        </w:rPr>
        <w:t xml:space="preserve"> 2017)</w:t>
      </w:r>
      <w:r w:rsidR="00BA479A" w:rsidRPr="00133D86">
        <w:rPr>
          <w:rFonts w:ascii="Times New Roman" w:hAnsi="Times New Roman" w:cs="Times New Roman"/>
          <w:sz w:val="24"/>
          <w:szCs w:val="24"/>
        </w:rPr>
        <w:t xml:space="preserve">. </w:t>
      </w:r>
      <w:r w:rsidR="00485000" w:rsidRPr="00133D86">
        <w:rPr>
          <w:rFonts w:ascii="Times New Roman" w:hAnsi="Times New Roman" w:cs="Times New Roman"/>
          <w:sz w:val="24"/>
          <w:szCs w:val="24"/>
        </w:rPr>
        <w:t xml:space="preserve">However, there has been relatively little work done to characterize DIW printed </w:t>
      </w:r>
      <w:r w:rsidR="00D75852" w:rsidRPr="00133D86">
        <w:rPr>
          <w:rFonts w:ascii="Times New Roman" w:hAnsi="Times New Roman" w:cs="Times New Roman"/>
          <w:sz w:val="24"/>
          <w:szCs w:val="24"/>
        </w:rPr>
        <w:t>Resistive Random Access Memory (</w:t>
      </w:r>
      <w:r w:rsidR="00485000" w:rsidRPr="00133D86">
        <w:rPr>
          <w:rFonts w:ascii="Times New Roman" w:hAnsi="Times New Roman" w:cs="Times New Roman"/>
          <w:sz w:val="24"/>
          <w:szCs w:val="24"/>
        </w:rPr>
        <w:t>RRAM</w:t>
      </w:r>
      <w:r w:rsidR="00D75852" w:rsidRPr="00133D86">
        <w:rPr>
          <w:rFonts w:ascii="Times New Roman" w:hAnsi="Times New Roman" w:cs="Times New Roman"/>
          <w:sz w:val="24"/>
          <w:szCs w:val="24"/>
        </w:rPr>
        <w:t>)</w:t>
      </w:r>
      <w:r w:rsidR="00485000" w:rsidRPr="00133D86">
        <w:rPr>
          <w:rFonts w:ascii="Times New Roman" w:hAnsi="Times New Roman" w:cs="Times New Roman"/>
          <w:sz w:val="24"/>
          <w:szCs w:val="24"/>
        </w:rPr>
        <w:t xml:space="preserve"> devices. </w:t>
      </w:r>
    </w:p>
    <w:p w14:paraId="7D6D5412" w14:textId="77777777" w:rsidR="004A785F" w:rsidRDefault="004A785F" w:rsidP="004A785F">
      <w:pPr>
        <w:spacing w:after="0"/>
        <w:rPr>
          <w:rFonts w:ascii="Times New Roman" w:hAnsi="Times New Roman" w:cs="Times New Roman"/>
          <w:sz w:val="24"/>
          <w:szCs w:val="24"/>
        </w:rPr>
      </w:pPr>
    </w:p>
    <w:p w14:paraId="468D00CA" w14:textId="1D0E72FC" w:rsidR="00B85ACD" w:rsidRPr="00133D86" w:rsidRDefault="003F4E6C" w:rsidP="004A785F">
      <w:pPr>
        <w:spacing w:after="0"/>
        <w:rPr>
          <w:rFonts w:ascii="Times New Roman" w:hAnsi="Times New Roman" w:cs="Times New Roman"/>
          <w:sz w:val="24"/>
          <w:szCs w:val="24"/>
        </w:rPr>
      </w:pPr>
      <w:r>
        <w:rPr>
          <w:rFonts w:ascii="Times New Roman" w:hAnsi="Times New Roman" w:cs="Times New Roman"/>
          <w:sz w:val="24"/>
          <w:szCs w:val="24"/>
        </w:rPr>
        <w:t xml:space="preserve">A memristor is an electrical device that controls the amount of electrical current within a circuit and remembers the amount of charge that has previously flowed through it. It is non-volatile meaning it can retain this memory without power. </w:t>
      </w:r>
      <w:r w:rsidR="007A6D53" w:rsidRPr="00133D86">
        <w:rPr>
          <w:rFonts w:ascii="Times New Roman" w:hAnsi="Times New Roman" w:cs="Times New Roman"/>
          <w:sz w:val="24"/>
          <w:szCs w:val="24"/>
        </w:rPr>
        <w:t xml:space="preserve">RRAM is a type of </w:t>
      </w:r>
      <w:r w:rsidR="00174D5D" w:rsidRPr="00133D86">
        <w:rPr>
          <w:rFonts w:ascii="Times New Roman" w:hAnsi="Times New Roman" w:cs="Times New Roman"/>
          <w:sz w:val="24"/>
          <w:szCs w:val="24"/>
        </w:rPr>
        <w:t xml:space="preserve">non-volatile </w:t>
      </w:r>
      <w:r w:rsidR="007A6D53" w:rsidRPr="00133D86">
        <w:rPr>
          <w:rFonts w:ascii="Times New Roman" w:hAnsi="Times New Roman" w:cs="Times New Roman"/>
          <w:sz w:val="24"/>
          <w:szCs w:val="24"/>
        </w:rPr>
        <w:t>memristor technology</w:t>
      </w:r>
      <w:r w:rsidR="00174D5D" w:rsidRPr="00133D86">
        <w:rPr>
          <w:rFonts w:ascii="Times New Roman" w:hAnsi="Times New Roman" w:cs="Times New Roman"/>
          <w:sz w:val="24"/>
          <w:szCs w:val="24"/>
        </w:rPr>
        <w:t xml:space="preserve"> that</w:t>
      </w:r>
      <w:r>
        <w:rPr>
          <w:rFonts w:ascii="Times New Roman" w:hAnsi="Times New Roman" w:cs="Times New Roman"/>
          <w:sz w:val="24"/>
          <w:szCs w:val="24"/>
        </w:rPr>
        <w:t xml:space="preserve"> utilizes resistive switching to store and retrieve data</w:t>
      </w:r>
      <w:r w:rsidR="0083662B" w:rsidRPr="00133D86">
        <w:rPr>
          <w:rFonts w:ascii="Times New Roman" w:hAnsi="Times New Roman" w:cs="Times New Roman"/>
          <w:sz w:val="24"/>
          <w:szCs w:val="24"/>
        </w:rPr>
        <w:t xml:space="preserve">. </w:t>
      </w:r>
      <w:r w:rsidR="00022568" w:rsidRPr="00133D86">
        <w:rPr>
          <w:rFonts w:ascii="Times New Roman" w:hAnsi="Times New Roman" w:cs="Times New Roman"/>
          <w:sz w:val="24"/>
          <w:szCs w:val="24"/>
        </w:rPr>
        <w:t>It typically consists of a</w:t>
      </w:r>
      <w:r w:rsidR="0054264B" w:rsidRPr="00133D86">
        <w:rPr>
          <w:rFonts w:ascii="Times New Roman" w:hAnsi="Times New Roman" w:cs="Times New Roman"/>
          <w:sz w:val="24"/>
          <w:szCs w:val="24"/>
        </w:rPr>
        <w:t xml:space="preserve"> thin solid-state </w:t>
      </w:r>
      <w:r w:rsidR="003449AA" w:rsidRPr="00133D86">
        <w:rPr>
          <w:rFonts w:ascii="Times New Roman" w:hAnsi="Times New Roman" w:cs="Times New Roman"/>
          <w:sz w:val="24"/>
          <w:szCs w:val="24"/>
        </w:rPr>
        <w:t>insulator</w:t>
      </w:r>
      <w:r w:rsidR="0054264B" w:rsidRPr="00133D86">
        <w:rPr>
          <w:rFonts w:ascii="Times New Roman" w:hAnsi="Times New Roman" w:cs="Times New Roman"/>
          <w:sz w:val="24"/>
          <w:szCs w:val="24"/>
        </w:rPr>
        <w:t xml:space="preserve"> </w:t>
      </w:r>
      <w:r w:rsidR="00335FE0" w:rsidRPr="00133D86">
        <w:rPr>
          <w:rFonts w:ascii="Times New Roman" w:hAnsi="Times New Roman" w:cs="Times New Roman"/>
          <w:sz w:val="24"/>
          <w:szCs w:val="24"/>
        </w:rPr>
        <w:t xml:space="preserve">(I) </w:t>
      </w:r>
      <w:r w:rsidR="0054264B" w:rsidRPr="00133D86">
        <w:rPr>
          <w:rFonts w:ascii="Times New Roman" w:hAnsi="Times New Roman" w:cs="Times New Roman"/>
          <w:sz w:val="24"/>
          <w:szCs w:val="24"/>
        </w:rPr>
        <w:t>sandwiched between two metal</w:t>
      </w:r>
      <w:r w:rsidR="00335FE0" w:rsidRPr="00133D86">
        <w:rPr>
          <w:rFonts w:ascii="Times New Roman" w:hAnsi="Times New Roman" w:cs="Times New Roman"/>
          <w:sz w:val="24"/>
          <w:szCs w:val="24"/>
        </w:rPr>
        <w:t xml:space="preserve"> (M)</w:t>
      </w:r>
      <w:r w:rsidR="0054264B" w:rsidRPr="00133D86">
        <w:rPr>
          <w:rFonts w:ascii="Times New Roman" w:hAnsi="Times New Roman" w:cs="Times New Roman"/>
          <w:sz w:val="24"/>
          <w:szCs w:val="24"/>
        </w:rPr>
        <w:t xml:space="preserve"> electrodes</w:t>
      </w:r>
      <w:r w:rsidR="003449AA" w:rsidRPr="00133D86">
        <w:rPr>
          <w:rFonts w:ascii="Times New Roman" w:hAnsi="Times New Roman" w:cs="Times New Roman"/>
          <w:sz w:val="24"/>
          <w:szCs w:val="24"/>
        </w:rPr>
        <w:t>, otherwise known as a MIM</w:t>
      </w:r>
      <w:r w:rsidR="00335FE0" w:rsidRPr="00133D86">
        <w:rPr>
          <w:rFonts w:ascii="Times New Roman" w:hAnsi="Times New Roman" w:cs="Times New Roman"/>
          <w:sz w:val="24"/>
          <w:szCs w:val="24"/>
        </w:rPr>
        <w:t xml:space="preserve"> structure</w:t>
      </w:r>
      <w:r w:rsidR="0054264B" w:rsidRPr="00133D86">
        <w:rPr>
          <w:rFonts w:ascii="Times New Roman" w:hAnsi="Times New Roman" w:cs="Times New Roman"/>
          <w:sz w:val="24"/>
          <w:szCs w:val="24"/>
        </w:rPr>
        <w:t xml:space="preserve">. </w:t>
      </w:r>
      <w:r w:rsidR="00B927B3" w:rsidRPr="00133D86">
        <w:rPr>
          <w:rFonts w:ascii="Times New Roman" w:hAnsi="Times New Roman" w:cs="Times New Roman"/>
          <w:sz w:val="24"/>
          <w:szCs w:val="24"/>
        </w:rPr>
        <w:t xml:space="preserve">The </w:t>
      </w:r>
      <w:r w:rsidR="003449AA" w:rsidRPr="00133D86">
        <w:rPr>
          <w:rFonts w:ascii="Times New Roman" w:hAnsi="Times New Roman" w:cs="Times New Roman"/>
          <w:sz w:val="24"/>
          <w:szCs w:val="24"/>
        </w:rPr>
        <w:t>insulator</w:t>
      </w:r>
      <w:r w:rsidR="00467C10" w:rsidRPr="00133D86">
        <w:rPr>
          <w:rFonts w:ascii="Times New Roman" w:hAnsi="Times New Roman" w:cs="Times New Roman"/>
          <w:sz w:val="24"/>
          <w:szCs w:val="24"/>
        </w:rPr>
        <w:t xml:space="preserve"> layer, usually a metal oxide, exhibit resistive switching, which allows them to change their resistance state in response to an applied electric field. </w:t>
      </w:r>
      <w:r w:rsidR="003E4375" w:rsidRPr="00133D86">
        <w:rPr>
          <w:rFonts w:ascii="Times New Roman" w:hAnsi="Times New Roman" w:cs="Times New Roman"/>
          <w:sz w:val="24"/>
          <w:szCs w:val="24"/>
        </w:rPr>
        <w:t>When an external voltage pulse is applied the RRAM devices prompts a transition from a high resistance state (HRS</w:t>
      </w:r>
      <w:proofErr w:type="gramStart"/>
      <w:r w:rsidR="003E4375" w:rsidRPr="00133D86">
        <w:rPr>
          <w:rFonts w:ascii="Times New Roman" w:hAnsi="Times New Roman" w:cs="Times New Roman"/>
          <w:sz w:val="24"/>
          <w:szCs w:val="24"/>
        </w:rPr>
        <w:t>), or</w:t>
      </w:r>
      <w:proofErr w:type="gramEnd"/>
      <w:r w:rsidR="003E4375" w:rsidRPr="00133D86">
        <w:rPr>
          <w:rFonts w:ascii="Times New Roman" w:hAnsi="Times New Roman" w:cs="Times New Roman"/>
          <w:sz w:val="24"/>
          <w:szCs w:val="24"/>
        </w:rPr>
        <w:t xml:space="preserve"> also known as the ‘OFF’ </w:t>
      </w:r>
      <w:r w:rsidR="008908D1" w:rsidRPr="00133D86">
        <w:rPr>
          <w:rFonts w:ascii="Times New Roman" w:hAnsi="Times New Roman" w:cs="Times New Roman"/>
          <w:sz w:val="24"/>
          <w:szCs w:val="24"/>
        </w:rPr>
        <w:t>(logic value ‘0’)</w:t>
      </w:r>
      <w:r w:rsidR="0051327C" w:rsidRPr="00133D86">
        <w:rPr>
          <w:rFonts w:ascii="Times New Roman" w:hAnsi="Times New Roman" w:cs="Times New Roman"/>
          <w:sz w:val="24"/>
          <w:szCs w:val="24"/>
        </w:rPr>
        <w:t>, to a low resistance state (LRS), or ‘ON’ (logic value ‘1</w:t>
      </w:r>
      <w:proofErr w:type="gramStart"/>
      <w:r w:rsidR="0051327C" w:rsidRPr="00133D86">
        <w:rPr>
          <w:rFonts w:ascii="Times New Roman" w:hAnsi="Times New Roman" w:cs="Times New Roman"/>
          <w:sz w:val="24"/>
          <w:szCs w:val="24"/>
        </w:rPr>
        <w:t>’)</w:t>
      </w:r>
      <w:r w:rsidR="00F26811">
        <w:rPr>
          <w:rFonts w:ascii="Times New Roman" w:hAnsi="Times New Roman" w:cs="Times New Roman"/>
          <w:sz w:val="24"/>
          <w:szCs w:val="24"/>
        </w:rPr>
        <w:t>(</w:t>
      </w:r>
      <w:proofErr w:type="gramEnd"/>
      <w:r w:rsidR="00F26811" w:rsidRPr="00F26811">
        <w:t xml:space="preserve"> </w:t>
      </w:r>
      <w:r w:rsidR="00F26811" w:rsidRPr="00F26811">
        <w:rPr>
          <w:rFonts w:ascii="Times New Roman" w:hAnsi="Times New Roman" w:cs="Times New Roman"/>
          <w:sz w:val="24"/>
          <w:szCs w:val="24"/>
        </w:rPr>
        <w:t xml:space="preserve">F. Zahoor, T. Z. Azni Zulkifli, and F. A. </w:t>
      </w:r>
      <w:proofErr w:type="spellStart"/>
      <w:r w:rsidR="00F26811" w:rsidRPr="00F26811">
        <w:rPr>
          <w:rFonts w:ascii="Times New Roman" w:hAnsi="Times New Roman" w:cs="Times New Roman"/>
          <w:sz w:val="24"/>
          <w:szCs w:val="24"/>
        </w:rPr>
        <w:t>Khanday</w:t>
      </w:r>
      <w:proofErr w:type="spellEnd"/>
      <w:r w:rsidR="00F26811">
        <w:rPr>
          <w:rFonts w:ascii="Times New Roman" w:hAnsi="Times New Roman" w:cs="Times New Roman"/>
          <w:sz w:val="24"/>
          <w:szCs w:val="24"/>
        </w:rPr>
        <w:t>, 2020)</w:t>
      </w:r>
      <w:r w:rsidR="00E8150C" w:rsidRPr="00133D86">
        <w:rPr>
          <w:rFonts w:ascii="Times New Roman" w:hAnsi="Times New Roman" w:cs="Times New Roman"/>
          <w:sz w:val="24"/>
          <w:szCs w:val="24"/>
        </w:rPr>
        <w:t>.</w:t>
      </w:r>
      <w:r w:rsidR="000D3029" w:rsidRPr="00133D86">
        <w:rPr>
          <w:rFonts w:ascii="Times New Roman" w:hAnsi="Times New Roman" w:cs="Times New Roman"/>
          <w:sz w:val="24"/>
          <w:szCs w:val="24"/>
        </w:rPr>
        <w:t xml:space="preserve"> This switching behavior determines the change of resistance values within the RRAM device. </w:t>
      </w:r>
      <w:r w:rsidR="0026439A" w:rsidRPr="00133D86">
        <w:rPr>
          <w:rFonts w:ascii="Times New Roman" w:hAnsi="Times New Roman" w:cs="Times New Roman"/>
          <w:sz w:val="24"/>
          <w:szCs w:val="24"/>
        </w:rPr>
        <w:t>When switching the device fr</w:t>
      </w:r>
      <w:r w:rsidR="002C795C" w:rsidRPr="00133D86">
        <w:rPr>
          <w:rFonts w:ascii="Times New Roman" w:hAnsi="Times New Roman" w:cs="Times New Roman"/>
          <w:sz w:val="24"/>
          <w:szCs w:val="24"/>
        </w:rPr>
        <w:t xml:space="preserve">om the HRS to the LRS, a high </w:t>
      </w:r>
      <w:r w:rsidR="0003331B" w:rsidRPr="00133D86">
        <w:rPr>
          <w:rFonts w:ascii="Times New Roman" w:hAnsi="Times New Roman" w:cs="Times New Roman"/>
          <w:sz w:val="24"/>
          <w:szCs w:val="24"/>
        </w:rPr>
        <w:t xml:space="preserve">pulse </w:t>
      </w:r>
      <w:r w:rsidR="002C795C" w:rsidRPr="00133D86">
        <w:rPr>
          <w:rFonts w:ascii="Times New Roman" w:hAnsi="Times New Roman" w:cs="Times New Roman"/>
          <w:sz w:val="24"/>
          <w:szCs w:val="24"/>
        </w:rPr>
        <w:t>voltage</w:t>
      </w:r>
      <w:r w:rsidR="0037005C" w:rsidRPr="00133D86">
        <w:rPr>
          <w:rFonts w:ascii="Times New Roman" w:hAnsi="Times New Roman" w:cs="Times New Roman"/>
          <w:sz w:val="24"/>
          <w:szCs w:val="24"/>
        </w:rPr>
        <w:t xml:space="preserve">, defined as the </w:t>
      </w:r>
      <w:r w:rsidR="00F07BA0" w:rsidRPr="00133D86">
        <w:rPr>
          <w:rFonts w:ascii="Times New Roman" w:hAnsi="Times New Roman" w:cs="Times New Roman"/>
          <w:sz w:val="24"/>
          <w:szCs w:val="24"/>
        </w:rPr>
        <w:t>‘forming voltage’,</w:t>
      </w:r>
      <w:r w:rsidR="002C795C" w:rsidRPr="00133D86">
        <w:rPr>
          <w:rFonts w:ascii="Times New Roman" w:hAnsi="Times New Roman" w:cs="Times New Roman"/>
          <w:sz w:val="24"/>
          <w:szCs w:val="24"/>
        </w:rPr>
        <w:t xml:space="preserve"> is applied</w:t>
      </w:r>
      <w:r w:rsidR="0003331B" w:rsidRPr="00133D86">
        <w:rPr>
          <w:rFonts w:ascii="Times New Roman" w:hAnsi="Times New Roman" w:cs="Times New Roman"/>
          <w:sz w:val="24"/>
          <w:szCs w:val="24"/>
        </w:rPr>
        <w:t xml:space="preserve"> which enables conductive paths to form within the switching layer</w:t>
      </w:r>
      <w:r w:rsidR="00CF0F5C" w:rsidRPr="00133D86">
        <w:rPr>
          <w:rFonts w:ascii="Times New Roman" w:hAnsi="Times New Roman" w:cs="Times New Roman"/>
          <w:sz w:val="24"/>
          <w:szCs w:val="24"/>
        </w:rPr>
        <w:t>. These conductive paths enable the LRS.</w:t>
      </w:r>
      <w:r w:rsidR="00AA7DEC" w:rsidRPr="00133D86">
        <w:rPr>
          <w:rFonts w:ascii="Times New Roman" w:hAnsi="Times New Roman" w:cs="Times New Roman"/>
          <w:sz w:val="24"/>
          <w:szCs w:val="24"/>
        </w:rPr>
        <w:t xml:space="preserve"> To switch back from the LRS to the HRS</w:t>
      </w:r>
      <w:r w:rsidR="008A0AA7" w:rsidRPr="00133D86">
        <w:rPr>
          <w:rFonts w:ascii="Times New Roman" w:hAnsi="Times New Roman" w:cs="Times New Roman"/>
          <w:sz w:val="24"/>
          <w:szCs w:val="24"/>
        </w:rPr>
        <w:t>, the voltage pulse, defined as the ‘reset voltage’</w:t>
      </w:r>
      <w:r w:rsidR="005D6522" w:rsidRPr="00133D86">
        <w:rPr>
          <w:rFonts w:ascii="Times New Roman" w:hAnsi="Times New Roman" w:cs="Times New Roman"/>
          <w:sz w:val="24"/>
          <w:szCs w:val="24"/>
        </w:rPr>
        <w:t>, is applied</w:t>
      </w:r>
      <w:r w:rsidR="00E12342" w:rsidRPr="00133D86">
        <w:rPr>
          <w:rFonts w:ascii="Times New Roman" w:hAnsi="Times New Roman" w:cs="Times New Roman"/>
          <w:sz w:val="24"/>
          <w:szCs w:val="24"/>
        </w:rPr>
        <w:t xml:space="preserve"> to unable the conductive paths.</w:t>
      </w:r>
      <w:r w:rsidR="00552DB4" w:rsidRPr="00133D86">
        <w:rPr>
          <w:rFonts w:ascii="Times New Roman" w:hAnsi="Times New Roman" w:cs="Times New Roman"/>
          <w:sz w:val="24"/>
          <w:szCs w:val="24"/>
        </w:rPr>
        <w:t xml:space="preserve"> The voltage as which the switching behavior directly occurs is </w:t>
      </w:r>
      <w:r w:rsidR="003C2203" w:rsidRPr="00133D86">
        <w:rPr>
          <w:rFonts w:ascii="Times New Roman" w:hAnsi="Times New Roman" w:cs="Times New Roman"/>
          <w:sz w:val="24"/>
          <w:szCs w:val="24"/>
        </w:rPr>
        <w:t xml:space="preserve">defined as the ‘set voltage’. </w:t>
      </w:r>
      <w:r w:rsidR="00F4252E" w:rsidRPr="00133D86">
        <w:rPr>
          <w:rFonts w:ascii="Times New Roman" w:hAnsi="Times New Roman" w:cs="Times New Roman"/>
          <w:sz w:val="24"/>
          <w:szCs w:val="24"/>
        </w:rPr>
        <w:t xml:space="preserve">A higher voltage allows data to be written into the RRAM cell, while a lower voltage allows data to be </w:t>
      </w:r>
      <w:r w:rsidR="00F92DAD" w:rsidRPr="00133D86">
        <w:rPr>
          <w:rFonts w:ascii="Times New Roman" w:hAnsi="Times New Roman" w:cs="Times New Roman"/>
          <w:sz w:val="24"/>
          <w:szCs w:val="24"/>
        </w:rPr>
        <w:t xml:space="preserve">read and </w:t>
      </w:r>
      <w:r w:rsidR="00F4252E" w:rsidRPr="00133D86">
        <w:rPr>
          <w:rFonts w:ascii="Times New Roman" w:hAnsi="Times New Roman" w:cs="Times New Roman"/>
          <w:sz w:val="24"/>
          <w:szCs w:val="24"/>
        </w:rPr>
        <w:t>re</w:t>
      </w:r>
      <w:r w:rsidR="00183C27" w:rsidRPr="00133D86">
        <w:rPr>
          <w:rFonts w:ascii="Times New Roman" w:hAnsi="Times New Roman" w:cs="Times New Roman"/>
          <w:sz w:val="24"/>
          <w:szCs w:val="24"/>
        </w:rPr>
        <w:t xml:space="preserve">trieved. </w:t>
      </w:r>
      <w:r w:rsidR="00EC2254" w:rsidRPr="00133D86">
        <w:rPr>
          <w:rFonts w:ascii="Times New Roman" w:hAnsi="Times New Roman" w:cs="Times New Roman"/>
          <w:sz w:val="24"/>
          <w:szCs w:val="24"/>
        </w:rPr>
        <w:t>There are two different ways that these conductive paths can form. The first is metal-ion based switching in which an electron bridge is formed within the metal oxide layer by subsequent redox reactions</w:t>
      </w:r>
      <w:r w:rsidR="00523127" w:rsidRPr="00133D86">
        <w:rPr>
          <w:rFonts w:ascii="Times New Roman" w:hAnsi="Times New Roman" w:cs="Times New Roman"/>
          <w:sz w:val="24"/>
          <w:szCs w:val="24"/>
        </w:rPr>
        <w:t xml:space="preserve"> as seen in Figure 1a</w:t>
      </w:r>
      <w:r w:rsidR="00EC2254" w:rsidRPr="00133D86">
        <w:rPr>
          <w:rFonts w:ascii="Times New Roman" w:hAnsi="Times New Roman" w:cs="Times New Roman"/>
          <w:sz w:val="24"/>
          <w:szCs w:val="24"/>
        </w:rPr>
        <w:t>. The oxidation at the top electrodes lead to the migration of metal cations toward the cathode where they are reduced. When a positive voltage is applied the buildup of these metal atoms form an electron bridge, and this switched the device into the “on” state. When the voltage is reversed, dissolution takes place of the electron bridge, putting the device into the “off” state. The second way a conductive bridge can form is through oxygen vacancies</w:t>
      </w:r>
      <w:r w:rsidR="00523127" w:rsidRPr="00133D86">
        <w:rPr>
          <w:rFonts w:ascii="Times New Roman" w:hAnsi="Times New Roman" w:cs="Times New Roman"/>
          <w:sz w:val="24"/>
          <w:szCs w:val="24"/>
        </w:rPr>
        <w:t xml:space="preserve"> as seen in Figure 1b</w:t>
      </w:r>
      <w:r w:rsidR="00EC2254" w:rsidRPr="00133D86">
        <w:rPr>
          <w:rFonts w:ascii="Times New Roman" w:hAnsi="Times New Roman" w:cs="Times New Roman"/>
          <w:sz w:val="24"/>
          <w:szCs w:val="24"/>
        </w:rPr>
        <w:t>. Within the forming process, there is a soft breakdown of the metal oxide resulting in an oxide layer between the dielectric and top electrode. Upon the application of an electric field the oxygen atoms are knocked out of there lattice and become oxygen ions at the anode interface, this leave oxygen vacancies, which allow the metal oxide to become more conductive by allowing electrons to move through these vacancies through the device. This is the device in its “</w:t>
      </w:r>
      <w:r w:rsidR="00D73848" w:rsidRPr="00133D86">
        <w:rPr>
          <w:rFonts w:ascii="Times New Roman" w:hAnsi="Times New Roman" w:cs="Times New Roman"/>
          <w:sz w:val="24"/>
          <w:szCs w:val="24"/>
        </w:rPr>
        <w:t>ON</w:t>
      </w:r>
      <w:r w:rsidR="00EC2254" w:rsidRPr="00133D86">
        <w:rPr>
          <w:rFonts w:ascii="Times New Roman" w:hAnsi="Times New Roman" w:cs="Times New Roman"/>
          <w:sz w:val="24"/>
          <w:szCs w:val="24"/>
        </w:rPr>
        <w:t>” state. To put the device in its “</w:t>
      </w:r>
      <w:r w:rsidR="00D73848" w:rsidRPr="00133D86">
        <w:rPr>
          <w:rFonts w:ascii="Times New Roman" w:hAnsi="Times New Roman" w:cs="Times New Roman"/>
          <w:sz w:val="24"/>
          <w:szCs w:val="24"/>
        </w:rPr>
        <w:t>OFF</w:t>
      </w:r>
      <w:r w:rsidR="00EC2254" w:rsidRPr="00133D86">
        <w:rPr>
          <w:rFonts w:ascii="Times New Roman" w:hAnsi="Times New Roman" w:cs="Times New Roman"/>
          <w:sz w:val="24"/>
          <w:szCs w:val="24"/>
        </w:rPr>
        <w:t xml:space="preserve">” state, the voltage is </w:t>
      </w:r>
      <w:r w:rsidR="00AB7BB1" w:rsidRPr="00133D86">
        <w:rPr>
          <w:rFonts w:ascii="Times New Roman" w:hAnsi="Times New Roman" w:cs="Times New Roman"/>
          <w:sz w:val="24"/>
          <w:szCs w:val="24"/>
        </w:rPr>
        <w:t>reversed,</w:t>
      </w:r>
      <w:r w:rsidR="00EC2254" w:rsidRPr="00133D86">
        <w:rPr>
          <w:rFonts w:ascii="Times New Roman" w:hAnsi="Times New Roman" w:cs="Times New Roman"/>
          <w:sz w:val="24"/>
          <w:szCs w:val="24"/>
        </w:rPr>
        <w:t xml:space="preserve"> and the oxygen ions migrate back towards the metal oxide thus prohibiting the free movement of electrons. </w:t>
      </w:r>
      <w:r w:rsidR="00523127" w:rsidRPr="00133D86">
        <w:rPr>
          <w:rFonts w:ascii="Times New Roman" w:hAnsi="Times New Roman" w:cs="Times New Roman"/>
          <w:sz w:val="24"/>
          <w:szCs w:val="24"/>
        </w:rPr>
        <w:t xml:space="preserve">The behavior of this switching behavior can be illustrated in </w:t>
      </w:r>
      <w:r w:rsidR="00363D9D" w:rsidRPr="00133D86">
        <w:rPr>
          <w:rFonts w:ascii="Times New Roman" w:hAnsi="Times New Roman" w:cs="Times New Roman"/>
          <w:sz w:val="24"/>
          <w:szCs w:val="24"/>
        </w:rPr>
        <w:t xml:space="preserve">the I-V curve in </w:t>
      </w:r>
      <w:r w:rsidR="00523127" w:rsidRPr="00133D86">
        <w:rPr>
          <w:rFonts w:ascii="Times New Roman" w:hAnsi="Times New Roman" w:cs="Times New Roman"/>
          <w:sz w:val="24"/>
          <w:szCs w:val="24"/>
        </w:rPr>
        <w:t xml:space="preserve">Figure 2. </w:t>
      </w:r>
      <w:r w:rsidR="00363D9D" w:rsidRPr="00133D86">
        <w:rPr>
          <w:rFonts w:ascii="Times New Roman" w:hAnsi="Times New Roman" w:cs="Times New Roman"/>
          <w:sz w:val="24"/>
          <w:szCs w:val="24"/>
        </w:rPr>
        <w:t>The device starts in a HRS then a forming voltage (</w:t>
      </w:r>
      <w:proofErr w:type="spellStart"/>
      <w:r w:rsidR="00363D9D" w:rsidRPr="00133D86">
        <w:rPr>
          <w:rFonts w:ascii="Times New Roman" w:hAnsi="Times New Roman" w:cs="Times New Roman"/>
          <w:sz w:val="24"/>
          <w:szCs w:val="24"/>
        </w:rPr>
        <w:t>V</w:t>
      </w:r>
      <w:r w:rsidR="00363D9D" w:rsidRPr="00133D86">
        <w:rPr>
          <w:rFonts w:ascii="Times New Roman" w:hAnsi="Times New Roman" w:cs="Times New Roman"/>
          <w:sz w:val="24"/>
          <w:szCs w:val="24"/>
          <w:vertAlign w:val="subscript"/>
        </w:rPr>
        <w:t>form</w:t>
      </w:r>
      <w:proofErr w:type="spellEnd"/>
      <w:r w:rsidR="00363D9D" w:rsidRPr="00133D86">
        <w:rPr>
          <w:rFonts w:ascii="Times New Roman" w:hAnsi="Times New Roman" w:cs="Times New Roman"/>
          <w:sz w:val="24"/>
          <w:szCs w:val="24"/>
        </w:rPr>
        <w:t>) is used to create a conductive bridge within the device. Once created, the device switches to a LRS or “ON”, when the voltage is reversed the device switches back to a HRS or “OFF” once the reset voltage (</w:t>
      </w:r>
      <w:proofErr w:type="spellStart"/>
      <w:r w:rsidR="00363D9D" w:rsidRPr="00133D86">
        <w:rPr>
          <w:rFonts w:ascii="Times New Roman" w:hAnsi="Times New Roman" w:cs="Times New Roman"/>
          <w:sz w:val="24"/>
          <w:szCs w:val="24"/>
        </w:rPr>
        <w:t>V</w:t>
      </w:r>
      <w:r w:rsidR="00363D9D" w:rsidRPr="00133D86">
        <w:rPr>
          <w:rFonts w:ascii="Times New Roman" w:hAnsi="Times New Roman" w:cs="Times New Roman"/>
          <w:sz w:val="24"/>
          <w:szCs w:val="24"/>
          <w:vertAlign w:val="subscript"/>
        </w:rPr>
        <w:t>reset</w:t>
      </w:r>
      <w:proofErr w:type="spellEnd"/>
      <w:r w:rsidR="00363D9D" w:rsidRPr="00133D86">
        <w:rPr>
          <w:rFonts w:ascii="Times New Roman" w:hAnsi="Times New Roman" w:cs="Times New Roman"/>
          <w:sz w:val="24"/>
          <w:szCs w:val="24"/>
        </w:rPr>
        <w:t>) is reached. Again, once the reverse voltage is applied and the set voltage (</w:t>
      </w:r>
      <w:proofErr w:type="spellStart"/>
      <w:r w:rsidR="00363D9D" w:rsidRPr="00133D86">
        <w:rPr>
          <w:rFonts w:ascii="Times New Roman" w:hAnsi="Times New Roman" w:cs="Times New Roman"/>
          <w:sz w:val="24"/>
          <w:szCs w:val="24"/>
        </w:rPr>
        <w:t>V</w:t>
      </w:r>
      <w:r w:rsidR="00363D9D" w:rsidRPr="00133D86">
        <w:rPr>
          <w:rFonts w:ascii="Times New Roman" w:hAnsi="Times New Roman" w:cs="Times New Roman"/>
          <w:sz w:val="24"/>
          <w:szCs w:val="24"/>
          <w:vertAlign w:val="subscript"/>
        </w:rPr>
        <w:t>set</w:t>
      </w:r>
      <w:proofErr w:type="spellEnd"/>
      <w:r w:rsidR="00363D9D" w:rsidRPr="00133D86">
        <w:rPr>
          <w:rFonts w:ascii="Times New Roman" w:hAnsi="Times New Roman" w:cs="Times New Roman"/>
          <w:sz w:val="24"/>
          <w:szCs w:val="24"/>
        </w:rPr>
        <w:t xml:space="preserve">) threshold is reached, the device is switched back to a LRS and the cycle continues. </w:t>
      </w:r>
      <w:r w:rsidR="00BD089C" w:rsidRPr="00133D86">
        <w:rPr>
          <w:rFonts w:ascii="Times New Roman" w:hAnsi="Times New Roman" w:cs="Times New Roman"/>
          <w:sz w:val="24"/>
          <w:szCs w:val="24"/>
        </w:rPr>
        <w:t>RRAM</w:t>
      </w:r>
      <w:r w:rsidR="00965F1B" w:rsidRPr="00133D86">
        <w:rPr>
          <w:rFonts w:ascii="Times New Roman" w:hAnsi="Times New Roman" w:cs="Times New Roman"/>
          <w:sz w:val="24"/>
          <w:szCs w:val="24"/>
        </w:rPr>
        <w:t xml:space="preserve"> devices </w:t>
      </w:r>
      <w:r w:rsidR="00D159D1" w:rsidRPr="00133D86">
        <w:rPr>
          <w:rFonts w:ascii="Times New Roman" w:hAnsi="Times New Roman" w:cs="Times New Roman"/>
          <w:sz w:val="24"/>
          <w:szCs w:val="24"/>
        </w:rPr>
        <w:t>have several desirable characteristics</w:t>
      </w:r>
      <w:r w:rsidR="004B1587" w:rsidRPr="00133D86">
        <w:rPr>
          <w:rFonts w:ascii="Times New Roman" w:hAnsi="Times New Roman" w:cs="Times New Roman"/>
          <w:sz w:val="24"/>
          <w:szCs w:val="24"/>
        </w:rPr>
        <w:t xml:space="preserve">, including high on/off current ratios, </w:t>
      </w:r>
      <w:r w:rsidR="007F3FA5" w:rsidRPr="00133D86">
        <w:rPr>
          <w:rFonts w:ascii="Times New Roman" w:hAnsi="Times New Roman" w:cs="Times New Roman"/>
          <w:sz w:val="24"/>
          <w:szCs w:val="24"/>
        </w:rPr>
        <w:t xml:space="preserve">ultra-low switching voltage, </w:t>
      </w:r>
      <w:r w:rsidR="004B1587" w:rsidRPr="00133D86">
        <w:rPr>
          <w:rFonts w:ascii="Times New Roman" w:hAnsi="Times New Roman" w:cs="Times New Roman"/>
          <w:sz w:val="24"/>
          <w:szCs w:val="24"/>
        </w:rPr>
        <w:t xml:space="preserve">robust </w:t>
      </w:r>
      <w:r w:rsidR="007F3FA5" w:rsidRPr="00133D86">
        <w:rPr>
          <w:rFonts w:ascii="Times New Roman" w:hAnsi="Times New Roman" w:cs="Times New Roman"/>
          <w:sz w:val="24"/>
          <w:szCs w:val="24"/>
        </w:rPr>
        <w:t>cycling stability, and a long retention time</w:t>
      </w:r>
      <w:r w:rsidR="00FC34F3" w:rsidRPr="00133D86">
        <w:rPr>
          <w:rFonts w:ascii="Times New Roman" w:hAnsi="Times New Roman" w:cs="Times New Roman"/>
          <w:sz w:val="24"/>
          <w:szCs w:val="24"/>
        </w:rPr>
        <w:t xml:space="preserve"> </w:t>
      </w:r>
      <w:r w:rsidR="00F26811">
        <w:rPr>
          <w:rFonts w:ascii="Times New Roman" w:hAnsi="Times New Roman" w:cs="Times New Roman"/>
          <w:sz w:val="24"/>
          <w:szCs w:val="24"/>
        </w:rPr>
        <w:t>(</w:t>
      </w:r>
      <w:r w:rsidR="00F26811" w:rsidRPr="00F26811">
        <w:rPr>
          <w:rFonts w:ascii="Times New Roman" w:hAnsi="Times New Roman" w:cs="Times New Roman"/>
          <w:sz w:val="24"/>
          <w:szCs w:val="24"/>
        </w:rPr>
        <w:t>S. Xu and W. Wu,</w:t>
      </w:r>
      <w:r w:rsidR="00F26811">
        <w:rPr>
          <w:rFonts w:ascii="Times New Roman" w:hAnsi="Times New Roman" w:cs="Times New Roman"/>
          <w:sz w:val="24"/>
          <w:szCs w:val="24"/>
        </w:rPr>
        <w:t xml:space="preserve"> 2020)</w:t>
      </w:r>
      <w:r w:rsidR="007F3FA5" w:rsidRPr="00133D86">
        <w:rPr>
          <w:rFonts w:ascii="Times New Roman" w:hAnsi="Times New Roman" w:cs="Times New Roman"/>
          <w:sz w:val="24"/>
          <w:szCs w:val="24"/>
        </w:rPr>
        <w:t xml:space="preserve">. </w:t>
      </w:r>
      <w:r w:rsidR="003E4937" w:rsidRPr="00133D86">
        <w:rPr>
          <w:rFonts w:ascii="Times New Roman" w:hAnsi="Times New Roman" w:cs="Times New Roman"/>
          <w:sz w:val="24"/>
          <w:szCs w:val="24"/>
        </w:rPr>
        <w:t>Other memory devices</w:t>
      </w:r>
      <w:r w:rsidR="00F33ECF" w:rsidRPr="00133D86">
        <w:rPr>
          <w:rFonts w:ascii="Times New Roman" w:hAnsi="Times New Roman" w:cs="Times New Roman"/>
          <w:sz w:val="24"/>
          <w:szCs w:val="24"/>
        </w:rPr>
        <w:t xml:space="preserve">, such as DRAM, flash, and static cells have gotten as small as they can get, hence the demand for developing devices </w:t>
      </w:r>
      <w:r w:rsidR="009155A3" w:rsidRPr="00133D86">
        <w:rPr>
          <w:rFonts w:ascii="Times New Roman" w:hAnsi="Times New Roman" w:cs="Times New Roman"/>
          <w:sz w:val="24"/>
          <w:szCs w:val="24"/>
        </w:rPr>
        <w:t xml:space="preserve">able of storing bits as resistance. </w:t>
      </w:r>
    </w:p>
    <w:p w14:paraId="31612FF5" w14:textId="6BE1144F" w:rsidR="00D73848" w:rsidRPr="00133D86" w:rsidRDefault="00EA2CD5" w:rsidP="007939AE">
      <w:pPr>
        <w:spacing w:after="0"/>
        <w:jc w:val="center"/>
        <w:rPr>
          <w:rFonts w:ascii="Times New Roman" w:hAnsi="Times New Roman" w:cs="Times New Roman"/>
          <w:sz w:val="24"/>
          <w:szCs w:val="24"/>
        </w:rPr>
      </w:pPr>
      <w:r w:rsidRPr="00133D86">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7EA397F" wp14:editId="0BC36D0A">
                <wp:simplePos x="0" y="0"/>
                <wp:positionH relativeFrom="column">
                  <wp:posOffset>848995</wp:posOffset>
                </wp:positionH>
                <wp:positionV relativeFrom="paragraph">
                  <wp:posOffset>32385</wp:posOffset>
                </wp:positionV>
                <wp:extent cx="334645" cy="269240"/>
                <wp:effectExtent l="0" t="0" r="0" b="0"/>
                <wp:wrapNone/>
                <wp:docPr id="1498515004" name="Text Box 3"/>
                <wp:cNvGraphicFramePr/>
                <a:graphic xmlns:a="http://schemas.openxmlformats.org/drawingml/2006/main">
                  <a:graphicData uri="http://schemas.microsoft.com/office/word/2010/wordprocessingShape">
                    <wps:wsp>
                      <wps:cNvSpPr txBox="1"/>
                      <wps:spPr>
                        <a:xfrm>
                          <a:off x="0" y="0"/>
                          <a:ext cx="334645" cy="269240"/>
                        </a:xfrm>
                        <a:prstGeom prst="rect">
                          <a:avLst/>
                        </a:prstGeom>
                        <a:solidFill>
                          <a:schemeClr val="lt1"/>
                        </a:solidFill>
                        <a:ln w="6350">
                          <a:noFill/>
                        </a:ln>
                      </wps:spPr>
                      <wps:txbx>
                        <w:txbxContent>
                          <w:p w14:paraId="3E377E62" w14:textId="74079CF0" w:rsidR="007939AE" w:rsidRPr="007939AE" w:rsidRDefault="007939AE" w:rsidP="007939AE">
                            <w:pPr>
                              <w:rPr>
                                <w:rFonts w:ascii="Times New Roman" w:hAnsi="Times New Roman" w:cs="Times New Roman"/>
                              </w:rPr>
                            </w:pPr>
                            <w:r>
                              <w:rPr>
                                <w:rFonts w:ascii="Times New Roman" w:hAnsi="Times New Roman" w:cs="Times New Roman"/>
                              </w:rPr>
                              <w:t>a</w:t>
                            </w:r>
                            <w:r w:rsidRPr="007939AE">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A397F" id="_x0000_t202" coordsize="21600,21600" o:spt="202" path="m,l,21600r21600,l21600,xe">
                <v:stroke joinstyle="miter"/>
                <v:path gradientshapeok="t" o:connecttype="rect"/>
              </v:shapetype>
              <v:shape id="Text Box 3" o:spid="_x0000_s1026" type="#_x0000_t202" style="position:absolute;left:0;text-align:left;margin-left:66.85pt;margin-top:2.55pt;width:26.35pt;height:2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" fillcolor="white [3201]" stroked="f" strokeweight=".5pt">
                <v:textbox>
                  <w:txbxContent>
                    <w:p w14:paraId="3E377E62" w14:textId="74079CF0" w:rsidR="007939AE" w:rsidRPr="007939AE" w:rsidRDefault="007939AE" w:rsidP="007939AE">
                      <w:pPr>
                        <w:rPr>
                          <w:rFonts w:ascii="Times New Roman" w:hAnsi="Times New Roman" w:cs="Times New Roman"/>
                        </w:rPr>
                      </w:pPr>
                      <w:r>
                        <w:rPr>
                          <w:rFonts w:ascii="Times New Roman" w:hAnsi="Times New Roman" w:cs="Times New Roman"/>
                        </w:rPr>
                        <w:t>a</w:t>
                      </w:r>
                      <w:r w:rsidRPr="007939AE">
                        <w:rPr>
                          <w:rFonts w:ascii="Times New Roman" w:hAnsi="Times New Roman" w:cs="Times New Roman"/>
                        </w:rPr>
                        <w:t>)</w:t>
                      </w:r>
                    </w:p>
                  </w:txbxContent>
                </v:textbox>
              </v:shape>
            </w:pict>
          </mc:Fallback>
        </mc:AlternateContent>
      </w:r>
      <w:r w:rsidR="007939AE" w:rsidRPr="00133D86">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85E1EF7" wp14:editId="35A6317B">
                <wp:simplePos x="0" y="0"/>
                <wp:positionH relativeFrom="column">
                  <wp:posOffset>848995</wp:posOffset>
                </wp:positionH>
                <wp:positionV relativeFrom="paragraph">
                  <wp:posOffset>1591491</wp:posOffset>
                </wp:positionV>
                <wp:extent cx="334735" cy="269422"/>
                <wp:effectExtent l="0" t="0" r="0" b="0"/>
                <wp:wrapNone/>
                <wp:docPr id="1564117397" name="Text Box 3"/>
                <wp:cNvGraphicFramePr/>
                <a:graphic xmlns:a="http://schemas.openxmlformats.org/drawingml/2006/main">
                  <a:graphicData uri="http://schemas.microsoft.com/office/word/2010/wordprocessingShape">
                    <wps:wsp>
                      <wps:cNvSpPr txBox="1"/>
                      <wps:spPr>
                        <a:xfrm>
                          <a:off x="0" y="0"/>
                          <a:ext cx="334735" cy="269422"/>
                        </a:xfrm>
                        <a:prstGeom prst="rect">
                          <a:avLst/>
                        </a:prstGeom>
                        <a:solidFill>
                          <a:schemeClr val="lt1"/>
                        </a:solidFill>
                        <a:ln w="6350">
                          <a:noFill/>
                        </a:ln>
                      </wps:spPr>
                      <wps:txbx>
                        <w:txbxContent>
                          <w:p w14:paraId="54AAEB34" w14:textId="1F59D6AD" w:rsidR="007939AE" w:rsidRPr="007939AE" w:rsidRDefault="007939AE">
                            <w:pPr>
                              <w:rPr>
                                <w:rFonts w:ascii="Times New Roman" w:hAnsi="Times New Roman" w:cs="Times New Roman"/>
                              </w:rPr>
                            </w:pPr>
                            <w:r w:rsidRPr="007939AE">
                              <w:rPr>
                                <w:rFonts w:ascii="Times New Roman" w:hAnsi="Times New Roman" w:cs="Times New Roma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E1EF7" id="_x0000_s1027" type="#_x0000_t202" style="position:absolute;left:0;text-align:left;margin-left:66.85pt;margin-top:125.3pt;width:26.35pt;height:2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" fillcolor="white [3201]" stroked="f" strokeweight=".5pt">
                <v:textbox>
                  <w:txbxContent>
                    <w:p w14:paraId="54AAEB34" w14:textId="1F59D6AD" w:rsidR="007939AE" w:rsidRPr="007939AE" w:rsidRDefault="007939AE">
                      <w:pPr>
                        <w:rPr>
                          <w:rFonts w:ascii="Times New Roman" w:hAnsi="Times New Roman" w:cs="Times New Roman"/>
                        </w:rPr>
                      </w:pPr>
                      <w:r w:rsidRPr="007939AE">
                        <w:rPr>
                          <w:rFonts w:ascii="Times New Roman" w:hAnsi="Times New Roman" w:cs="Times New Roman"/>
                        </w:rPr>
                        <w:t>b)</w:t>
                      </w:r>
                    </w:p>
                  </w:txbxContent>
                </v:textbox>
              </v:shape>
            </w:pict>
          </mc:Fallback>
        </mc:AlternateContent>
      </w:r>
      <w:r w:rsidR="00D73848" w:rsidRPr="00133D86">
        <w:rPr>
          <w:rFonts w:ascii="Times New Roman" w:hAnsi="Times New Roman" w:cs="Times New Roman"/>
          <w:noProof/>
          <w:sz w:val="24"/>
          <w:szCs w:val="24"/>
        </w:rPr>
        <w:drawing>
          <wp:inline distT="0" distB="0" distL="0" distR="0" wp14:anchorId="672E116F" wp14:editId="1437AC15">
            <wp:extent cx="3869871" cy="1542574"/>
            <wp:effectExtent l="0" t="0" r="3810" b="0"/>
            <wp:docPr id="376032448" name="Picture 1" descr="A diagram of a diagram of a positive vol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32448" name="Picture 1" descr="A diagram of a diagram of a positive voltag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80639" cy="1546866"/>
                    </a:xfrm>
                    <a:prstGeom prst="rect">
                      <a:avLst/>
                    </a:prstGeom>
                  </pic:spPr>
                </pic:pic>
              </a:graphicData>
            </a:graphic>
          </wp:inline>
        </w:drawing>
      </w:r>
      <w:r w:rsidR="00D73848" w:rsidRPr="00133D86">
        <w:rPr>
          <w:rFonts w:ascii="Times New Roman" w:hAnsi="Times New Roman" w:cs="Times New Roman"/>
          <w:noProof/>
          <w:sz w:val="24"/>
          <w:szCs w:val="24"/>
        </w:rPr>
        <w:drawing>
          <wp:inline distT="0" distB="0" distL="0" distR="0" wp14:anchorId="3CE2EC04" wp14:editId="77E8DD77">
            <wp:extent cx="3895073" cy="1543050"/>
            <wp:effectExtent l="0" t="0" r="4445" b="0"/>
            <wp:docPr id="1099546741" name="Picture 2" descr="Diagram of a diagram of a positive vol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46741" name="Picture 2" descr="Diagram of a diagram of a positive voltag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78232" cy="1575994"/>
                    </a:xfrm>
                    <a:prstGeom prst="rect">
                      <a:avLst/>
                    </a:prstGeom>
                  </pic:spPr>
                </pic:pic>
              </a:graphicData>
            </a:graphic>
          </wp:inline>
        </w:drawing>
      </w:r>
    </w:p>
    <w:p w14:paraId="6B88AD19" w14:textId="47933A7E" w:rsidR="007939AE" w:rsidRPr="00133D86" w:rsidRDefault="007939AE" w:rsidP="007939AE">
      <w:pPr>
        <w:spacing w:after="0"/>
        <w:jc w:val="center"/>
        <w:rPr>
          <w:rFonts w:ascii="Times New Roman" w:hAnsi="Times New Roman" w:cs="Times New Roman"/>
          <w:sz w:val="20"/>
          <w:szCs w:val="20"/>
        </w:rPr>
      </w:pPr>
      <w:r w:rsidRPr="00133D86">
        <w:rPr>
          <w:rFonts w:ascii="Times New Roman" w:hAnsi="Times New Roman" w:cs="Times New Roman"/>
          <w:sz w:val="20"/>
          <w:szCs w:val="20"/>
        </w:rPr>
        <w:t xml:space="preserve">Figure 1: a) Metal-ion based switching and b) Oxygen </w:t>
      </w:r>
      <w:proofErr w:type="gramStart"/>
      <w:r w:rsidRPr="00133D86">
        <w:rPr>
          <w:rFonts w:ascii="Times New Roman" w:hAnsi="Times New Roman" w:cs="Times New Roman"/>
          <w:sz w:val="20"/>
          <w:szCs w:val="20"/>
        </w:rPr>
        <w:t>vacancy based</w:t>
      </w:r>
      <w:proofErr w:type="gramEnd"/>
      <w:r w:rsidRPr="00133D86">
        <w:rPr>
          <w:rFonts w:ascii="Times New Roman" w:hAnsi="Times New Roman" w:cs="Times New Roman"/>
          <w:sz w:val="20"/>
          <w:szCs w:val="20"/>
        </w:rPr>
        <w:t xml:space="preserve"> switching from initialization to the application </w:t>
      </w:r>
      <w:r w:rsidR="00B7224E" w:rsidRPr="00133D86">
        <w:rPr>
          <w:rFonts w:ascii="Times New Roman" w:hAnsi="Times New Roman" w:cs="Times New Roman"/>
          <w:sz w:val="20"/>
          <w:szCs w:val="20"/>
        </w:rPr>
        <w:t xml:space="preserve">of </w:t>
      </w:r>
      <w:r w:rsidRPr="00133D86">
        <w:rPr>
          <w:rFonts w:ascii="Times New Roman" w:hAnsi="Times New Roman" w:cs="Times New Roman"/>
          <w:sz w:val="20"/>
          <w:szCs w:val="20"/>
        </w:rPr>
        <w:t xml:space="preserve">positive (forward) voltage </w:t>
      </w:r>
      <w:r w:rsidR="00B7224E" w:rsidRPr="00133D86">
        <w:rPr>
          <w:rFonts w:ascii="Times New Roman" w:hAnsi="Times New Roman" w:cs="Times New Roman"/>
          <w:sz w:val="20"/>
          <w:szCs w:val="20"/>
        </w:rPr>
        <w:t>to switch the RRAM device to the “ON” state then switching to the “OFF” state via the application of reverse voltage.</w:t>
      </w:r>
    </w:p>
    <w:p w14:paraId="4908A5CD" w14:textId="77777777" w:rsidR="007939AE" w:rsidRPr="00133D86" w:rsidRDefault="007939AE" w:rsidP="007939AE">
      <w:pPr>
        <w:spacing w:after="0"/>
        <w:jc w:val="center"/>
        <w:rPr>
          <w:rFonts w:ascii="Times New Roman" w:hAnsi="Times New Roman" w:cs="Times New Roman"/>
          <w:sz w:val="24"/>
          <w:szCs w:val="24"/>
        </w:rPr>
      </w:pPr>
    </w:p>
    <w:p w14:paraId="223093F9" w14:textId="56531400" w:rsidR="00A859E0" w:rsidRPr="00133D86" w:rsidRDefault="00A859E0" w:rsidP="007939AE">
      <w:pPr>
        <w:spacing w:after="0"/>
        <w:jc w:val="center"/>
        <w:rPr>
          <w:rFonts w:ascii="Times New Roman" w:hAnsi="Times New Roman" w:cs="Times New Roman"/>
          <w:sz w:val="24"/>
          <w:szCs w:val="24"/>
        </w:rPr>
      </w:pPr>
      <w:r w:rsidRPr="00133D86">
        <w:rPr>
          <w:rFonts w:ascii="Times New Roman" w:hAnsi="Times New Roman" w:cs="Times New Roman"/>
          <w:noProof/>
          <w:sz w:val="24"/>
          <w:szCs w:val="24"/>
        </w:rPr>
        <w:drawing>
          <wp:inline distT="0" distB="0" distL="0" distR="0" wp14:anchorId="4C332688" wp14:editId="6974F89A">
            <wp:extent cx="2983243" cy="2294164"/>
            <wp:effectExtent l="0" t="0" r="1270" b="5080"/>
            <wp:docPr id="1276254816" name="Picture 8" descr="A diagram of a vol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54816" name="Picture 8" descr="A diagram of a voltag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29068" cy="2329404"/>
                    </a:xfrm>
                    <a:prstGeom prst="rect">
                      <a:avLst/>
                    </a:prstGeom>
                  </pic:spPr>
                </pic:pic>
              </a:graphicData>
            </a:graphic>
          </wp:inline>
        </w:drawing>
      </w:r>
    </w:p>
    <w:p w14:paraId="46E1112E" w14:textId="2D81967E" w:rsidR="00A859E0" w:rsidRPr="00133D86" w:rsidRDefault="00A859E0" w:rsidP="007939AE">
      <w:pPr>
        <w:spacing w:after="0"/>
        <w:jc w:val="center"/>
        <w:rPr>
          <w:rFonts w:ascii="Times New Roman" w:hAnsi="Times New Roman" w:cs="Times New Roman"/>
          <w:sz w:val="20"/>
          <w:szCs w:val="20"/>
        </w:rPr>
      </w:pPr>
      <w:r w:rsidRPr="00133D86">
        <w:rPr>
          <w:rFonts w:ascii="Times New Roman" w:hAnsi="Times New Roman" w:cs="Times New Roman"/>
          <w:sz w:val="20"/>
          <w:szCs w:val="20"/>
        </w:rPr>
        <w:t xml:space="preserve">Figure 2: I-V curve of a RRAM device. </w:t>
      </w:r>
    </w:p>
    <w:p w14:paraId="1CC7CE8B" w14:textId="77777777" w:rsidR="004A785F" w:rsidRDefault="004A785F" w:rsidP="004A785F">
      <w:pPr>
        <w:spacing w:after="0"/>
        <w:rPr>
          <w:rFonts w:ascii="Times New Roman" w:hAnsi="Times New Roman" w:cs="Times New Roman"/>
          <w:sz w:val="24"/>
          <w:szCs w:val="24"/>
        </w:rPr>
      </w:pPr>
    </w:p>
    <w:p w14:paraId="7C03A164" w14:textId="6E3C5862" w:rsidR="004A785F" w:rsidRDefault="00F72924" w:rsidP="004A785F">
      <w:pPr>
        <w:spacing w:after="0"/>
        <w:rPr>
          <w:rFonts w:ascii="Times New Roman" w:hAnsi="Times New Roman" w:cs="Times New Roman"/>
          <w:sz w:val="24"/>
          <w:szCs w:val="24"/>
        </w:rPr>
      </w:pPr>
      <w:r w:rsidRPr="00133D86">
        <w:rPr>
          <w:rFonts w:ascii="Times New Roman" w:hAnsi="Times New Roman" w:cs="Times New Roman"/>
          <w:sz w:val="24"/>
          <w:szCs w:val="24"/>
        </w:rPr>
        <w:t>The</w:t>
      </w:r>
      <w:r w:rsidR="00650F6A" w:rsidRPr="00133D86">
        <w:rPr>
          <w:rFonts w:ascii="Times New Roman" w:hAnsi="Times New Roman" w:cs="Times New Roman"/>
          <w:sz w:val="24"/>
          <w:szCs w:val="24"/>
        </w:rPr>
        <w:t xml:space="preserve"> additive manufacturing of</w:t>
      </w:r>
      <w:r w:rsidR="00332562" w:rsidRPr="00133D86">
        <w:rPr>
          <w:rFonts w:ascii="Times New Roman" w:hAnsi="Times New Roman" w:cs="Times New Roman"/>
          <w:sz w:val="24"/>
          <w:szCs w:val="24"/>
        </w:rPr>
        <w:t xml:space="preserve"> </w:t>
      </w:r>
      <w:r w:rsidR="00C577AD" w:rsidRPr="00133D86">
        <w:rPr>
          <w:rFonts w:ascii="Times New Roman" w:hAnsi="Times New Roman" w:cs="Times New Roman"/>
          <w:sz w:val="24"/>
          <w:szCs w:val="24"/>
        </w:rPr>
        <w:t>RRAM</w:t>
      </w:r>
      <w:r w:rsidRPr="00133D86">
        <w:rPr>
          <w:rFonts w:ascii="Times New Roman" w:hAnsi="Times New Roman" w:cs="Times New Roman"/>
          <w:sz w:val="24"/>
          <w:szCs w:val="24"/>
        </w:rPr>
        <w:t xml:space="preserve"> </w:t>
      </w:r>
      <w:r w:rsidR="00C577AD" w:rsidRPr="00133D86">
        <w:rPr>
          <w:rFonts w:ascii="Times New Roman" w:hAnsi="Times New Roman" w:cs="Times New Roman"/>
          <w:sz w:val="24"/>
          <w:szCs w:val="24"/>
        </w:rPr>
        <w:t>components</w:t>
      </w:r>
      <w:r w:rsidR="004C7720" w:rsidRPr="00133D86">
        <w:rPr>
          <w:rFonts w:ascii="Times New Roman" w:hAnsi="Times New Roman" w:cs="Times New Roman"/>
          <w:sz w:val="24"/>
          <w:szCs w:val="24"/>
        </w:rPr>
        <w:t xml:space="preserve"> </w:t>
      </w:r>
      <w:r w:rsidR="00835FCA" w:rsidRPr="00133D86">
        <w:rPr>
          <w:rFonts w:ascii="Times New Roman" w:hAnsi="Times New Roman" w:cs="Times New Roman"/>
          <w:sz w:val="24"/>
          <w:szCs w:val="24"/>
        </w:rPr>
        <w:t>has</w:t>
      </w:r>
      <w:r w:rsidR="00C577AD" w:rsidRPr="00133D86">
        <w:rPr>
          <w:rFonts w:ascii="Times New Roman" w:hAnsi="Times New Roman" w:cs="Times New Roman"/>
          <w:sz w:val="24"/>
          <w:szCs w:val="24"/>
        </w:rPr>
        <w:t xml:space="preserve"> </w:t>
      </w:r>
      <w:r w:rsidR="004C7720" w:rsidRPr="00133D86">
        <w:rPr>
          <w:rFonts w:ascii="Times New Roman" w:hAnsi="Times New Roman" w:cs="Times New Roman"/>
          <w:sz w:val="24"/>
          <w:szCs w:val="24"/>
        </w:rPr>
        <w:t xml:space="preserve">been studied </w:t>
      </w:r>
      <w:r w:rsidR="005D2B14" w:rsidRPr="00133D86">
        <w:rPr>
          <w:rFonts w:ascii="Times New Roman" w:hAnsi="Times New Roman" w:cs="Times New Roman"/>
          <w:sz w:val="24"/>
          <w:szCs w:val="24"/>
        </w:rPr>
        <w:t>using i</w:t>
      </w:r>
      <w:r w:rsidR="00332562" w:rsidRPr="00133D86">
        <w:rPr>
          <w:rFonts w:ascii="Times New Roman" w:hAnsi="Times New Roman" w:cs="Times New Roman"/>
          <w:sz w:val="24"/>
          <w:szCs w:val="24"/>
        </w:rPr>
        <w:t>nk-j</w:t>
      </w:r>
      <w:r w:rsidR="00DE6CAC" w:rsidRPr="00133D86">
        <w:rPr>
          <w:rFonts w:ascii="Times New Roman" w:hAnsi="Times New Roman" w:cs="Times New Roman"/>
          <w:sz w:val="24"/>
          <w:szCs w:val="24"/>
        </w:rPr>
        <w:t xml:space="preserve">et printing, </w:t>
      </w:r>
      <w:r w:rsidR="00633CF5" w:rsidRPr="00133D86">
        <w:rPr>
          <w:rFonts w:ascii="Times New Roman" w:hAnsi="Times New Roman" w:cs="Times New Roman"/>
          <w:sz w:val="24"/>
          <w:szCs w:val="24"/>
        </w:rPr>
        <w:t xml:space="preserve">screen-printing, </w:t>
      </w:r>
      <w:r w:rsidR="00203D17" w:rsidRPr="00133D86">
        <w:rPr>
          <w:rFonts w:ascii="Times New Roman" w:hAnsi="Times New Roman" w:cs="Times New Roman"/>
          <w:sz w:val="24"/>
          <w:szCs w:val="24"/>
        </w:rPr>
        <w:t xml:space="preserve">drop-on-demand printing, </w:t>
      </w:r>
      <w:r w:rsidR="00881CA9" w:rsidRPr="00133D86">
        <w:rPr>
          <w:rFonts w:ascii="Times New Roman" w:hAnsi="Times New Roman" w:cs="Times New Roman"/>
          <w:sz w:val="24"/>
          <w:szCs w:val="24"/>
        </w:rPr>
        <w:t>aerosol</w:t>
      </w:r>
      <w:r w:rsidR="001F6BCE" w:rsidRPr="00133D86">
        <w:rPr>
          <w:rFonts w:ascii="Times New Roman" w:hAnsi="Times New Roman" w:cs="Times New Roman"/>
          <w:sz w:val="24"/>
          <w:szCs w:val="24"/>
        </w:rPr>
        <w:t xml:space="preserve"> jet printing</w:t>
      </w:r>
      <w:r w:rsidR="003849B5" w:rsidRPr="00133D86">
        <w:rPr>
          <w:rFonts w:ascii="Times New Roman" w:hAnsi="Times New Roman" w:cs="Times New Roman"/>
          <w:sz w:val="24"/>
          <w:szCs w:val="24"/>
        </w:rPr>
        <w:t>,</w:t>
      </w:r>
      <w:r w:rsidR="00CB4019" w:rsidRPr="00133D86">
        <w:rPr>
          <w:rFonts w:ascii="Times New Roman" w:hAnsi="Times New Roman" w:cs="Times New Roman"/>
          <w:sz w:val="24"/>
          <w:szCs w:val="24"/>
        </w:rPr>
        <w:t xml:space="preserve"> screen printing,</w:t>
      </w:r>
      <w:r w:rsidR="003849B5" w:rsidRPr="00133D86">
        <w:rPr>
          <w:rFonts w:ascii="Times New Roman" w:hAnsi="Times New Roman" w:cs="Times New Roman"/>
          <w:sz w:val="24"/>
          <w:szCs w:val="24"/>
        </w:rPr>
        <w:t xml:space="preserve"> and electrohydrodynamic printing</w:t>
      </w:r>
      <w:r w:rsidR="005D2B14" w:rsidRPr="00133D86">
        <w:rPr>
          <w:rFonts w:ascii="Times New Roman" w:hAnsi="Times New Roman" w:cs="Times New Roman"/>
          <w:sz w:val="24"/>
          <w:szCs w:val="24"/>
        </w:rPr>
        <w:t xml:space="preserve">. </w:t>
      </w:r>
      <w:r w:rsidR="005B38F6" w:rsidRPr="00133D86">
        <w:rPr>
          <w:rFonts w:ascii="Times New Roman" w:hAnsi="Times New Roman" w:cs="Times New Roman"/>
          <w:sz w:val="24"/>
          <w:szCs w:val="24"/>
        </w:rPr>
        <w:t xml:space="preserve">A summary of the previous methods, materials, and performance can be found in Table </w:t>
      </w:r>
      <w:r w:rsidR="007E0ED9" w:rsidRPr="00133D86">
        <w:rPr>
          <w:rFonts w:ascii="Times New Roman" w:hAnsi="Times New Roman" w:cs="Times New Roman"/>
          <w:sz w:val="24"/>
          <w:szCs w:val="24"/>
        </w:rPr>
        <w:t>X</w:t>
      </w:r>
      <w:r w:rsidR="005B38F6" w:rsidRPr="00133D86">
        <w:rPr>
          <w:rFonts w:ascii="Times New Roman" w:hAnsi="Times New Roman" w:cs="Times New Roman"/>
          <w:sz w:val="24"/>
          <w:szCs w:val="24"/>
        </w:rPr>
        <w:t xml:space="preserve">. </w:t>
      </w:r>
      <w:r w:rsidR="0020406C" w:rsidRPr="00133D86">
        <w:rPr>
          <w:rFonts w:ascii="Times New Roman" w:hAnsi="Times New Roman" w:cs="Times New Roman"/>
          <w:sz w:val="24"/>
          <w:szCs w:val="24"/>
        </w:rPr>
        <w:t>To</w:t>
      </w:r>
      <w:r w:rsidR="00107D3D" w:rsidRPr="00133D86">
        <w:rPr>
          <w:rFonts w:ascii="Times New Roman" w:hAnsi="Times New Roman" w:cs="Times New Roman"/>
          <w:sz w:val="24"/>
          <w:szCs w:val="24"/>
        </w:rPr>
        <w:t xml:space="preserve"> our</w:t>
      </w:r>
      <w:r w:rsidR="0020406C" w:rsidRPr="00133D86">
        <w:rPr>
          <w:rFonts w:ascii="Times New Roman" w:hAnsi="Times New Roman" w:cs="Times New Roman"/>
          <w:sz w:val="24"/>
          <w:szCs w:val="24"/>
        </w:rPr>
        <w:t xml:space="preserve"> knowledge, DIW printed RRAM </w:t>
      </w:r>
      <w:r w:rsidR="007E0ED9" w:rsidRPr="00133D86">
        <w:rPr>
          <w:rFonts w:ascii="Times New Roman" w:hAnsi="Times New Roman" w:cs="Times New Roman"/>
          <w:sz w:val="24"/>
          <w:szCs w:val="24"/>
        </w:rPr>
        <w:t>devices have not been studied</w:t>
      </w:r>
      <w:r w:rsidR="00C65F14" w:rsidRPr="00133D86">
        <w:rPr>
          <w:rFonts w:ascii="Times New Roman" w:hAnsi="Times New Roman" w:cs="Times New Roman"/>
          <w:sz w:val="24"/>
          <w:szCs w:val="24"/>
        </w:rPr>
        <w:t xml:space="preserve"> and is the purpose of this work.</w:t>
      </w:r>
    </w:p>
    <w:p w14:paraId="4633B61F" w14:textId="77777777" w:rsidR="004A785F" w:rsidRDefault="004A785F" w:rsidP="004A785F">
      <w:pPr>
        <w:spacing w:after="0"/>
        <w:rPr>
          <w:rFonts w:ascii="Times New Roman" w:hAnsi="Times New Roman" w:cs="Times New Roman"/>
          <w:sz w:val="24"/>
          <w:szCs w:val="24"/>
        </w:rPr>
      </w:pPr>
    </w:p>
    <w:p w14:paraId="5D74720E" w14:textId="541E8F8A" w:rsidR="00FB6845" w:rsidRPr="00133D86" w:rsidRDefault="003C2FE5" w:rsidP="004A785F">
      <w:pPr>
        <w:spacing w:after="0"/>
        <w:rPr>
          <w:rFonts w:ascii="Times New Roman" w:hAnsi="Times New Roman" w:cs="Times New Roman"/>
          <w:sz w:val="24"/>
          <w:szCs w:val="24"/>
        </w:rPr>
      </w:pPr>
      <w:r w:rsidRPr="00133D86">
        <w:rPr>
          <w:rFonts w:ascii="Times New Roman" w:hAnsi="Times New Roman" w:cs="Times New Roman"/>
          <w:sz w:val="24"/>
          <w:szCs w:val="24"/>
        </w:rPr>
        <w:t>Many metal oxides have been studied for the</w:t>
      </w:r>
      <w:r w:rsidR="00F53C53" w:rsidRPr="00133D86">
        <w:rPr>
          <w:rFonts w:ascii="Times New Roman" w:hAnsi="Times New Roman" w:cs="Times New Roman"/>
          <w:sz w:val="24"/>
          <w:szCs w:val="24"/>
        </w:rPr>
        <w:t>ir</w:t>
      </w:r>
      <w:r w:rsidRPr="00133D86">
        <w:rPr>
          <w:rFonts w:ascii="Times New Roman" w:hAnsi="Times New Roman" w:cs="Times New Roman"/>
          <w:sz w:val="24"/>
          <w:szCs w:val="24"/>
        </w:rPr>
        <w:t xml:space="preserve"> effectiveness as the insulating/semiconducting </w:t>
      </w:r>
      <w:r w:rsidR="00F53C53" w:rsidRPr="00133D86">
        <w:rPr>
          <w:rFonts w:ascii="Times New Roman" w:hAnsi="Times New Roman" w:cs="Times New Roman"/>
          <w:sz w:val="24"/>
          <w:szCs w:val="24"/>
        </w:rPr>
        <w:t>layer in the MIM structure</w:t>
      </w:r>
      <w:r w:rsidR="006B3C3F" w:rsidRPr="00133D86">
        <w:rPr>
          <w:rFonts w:ascii="Times New Roman" w:hAnsi="Times New Roman" w:cs="Times New Roman"/>
          <w:sz w:val="24"/>
          <w:szCs w:val="24"/>
        </w:rPr>
        <w:t xml:space="preserve"> and have exhibited non-volatile resisting switching</w:t>
      </w:r>
      <w:r w:rsidR="00652DB8" w:rsidRPr="00133D86">
        <w:rPr>
          <w:rFonts w:ascii="Times New Roman" w:hAnsi="Times New Roman" w:cs="Times New Roman"/>
          <w:sz w:val="24"/>
          <w:szCs w:val="24"/>
        </w:rPr>
        <w:t xml:space="preserve"> within RRAM devices. </w:t>
      </w:r>
      <w:r w:rsidR="00DF5982" w:rsidRPr="00133D86">
        <w:rPr>
          <w:rFonts w:ascii="Times New Roman" w:hAnsi="Times New Roman" w:cs="Times New Roman"/>
          <w:sz w:val="24"/>
          <w:szCs w:val="24"/>
        </w:rPr>
        <w:t>ZnO h</w:t>
      </w:r>
      <w:r w:rsidR="00921F80" w:rsidRPr="00133D86">
        <w:rPr>
          <w:rFonts w:ascii="Times New Roman" w:hAnsi="Times New Roman" w:cs="Times New Roman"/>
          <w:sz w:val="24"/>
          <w:szCs w:val="24"/>
        </w:rPr>
        <w:t>a</w:t>
      </w:r>
      <w:r w:rsidR="0063329C" w:rsidRPr="00133D86">
        <w:rPr>
          <w:rFonts w:ascii="Times New Roman" w:hAnsi="Times New Roman" w:cs="Times New Roman"/>
          <w:sz w:val="24"/>
          <w:szCs w:val="24"/>
        </w:rPr>
        <w:t>s advantageous properties</w:t>
      </w:r>
      <w:r w:rsidR="0034601F" w:rsidRPr="00133D86">
        <w:rPr>
          <w:rFonts w:ascii="Times New Roman" w:hAnsi="Times New Roman" w:cs="Times New Roman"/>
          <w:sz w:val="24"/>
          <w:szCs w:val="24"/>
        </w:rPr>
        <w:t xml:space="preserve"> such as </w:t>
      </w:r>
      <w:r w:rsidR="00D808F0" w:rsidRPr="00133D86">
        <w:rPr>
          <w:rFonts w:ascii="Times New Roman" w:hAnsi="Times New Roman" w:cs="Times New Roman"/>
          <w:sz w:val="24"/>
          <w:szCs w:val="24"/>
        </w:rPr>
        <w:t>being chemically stable, electrochemical activ</w:t>
      </w:r>
      <w:r w:rsidR="00214224" w:rsidRPr="00133D86">
        <w:rPr>
          <w:rFonts w:ascii="Times New Roman" w:hAnsi="Times New Roman" w:cs="Times New Roman"/>
          <w:sz w:val="24"/>
          <w:szCs w:val="24"/>
        </w:rPr>
        <w:t>e</w:t>
      </w:r>
      <w:r w:rsidR="00D808F0" w:rsidRPr="00133D86">
        <w:rPr>
          <w:rFonts w:ascii="Times New Roman" w:hAnsi="Times New Roman" w:cs="Times New Roman"/>
          <w:sz w:val="24"/>
          <w:szCs w:val="24"/>
        </w:rPr>
        <w:t>,</w:t>
      </w:r>
      <w:r w:rsidR="0034601F" w:rsidRPr="00133D86">
        <w:rPr>
          <w:rFonts w:ascii="Times New Roman" w:hAnsi="Times New Roman" w:cs="Times New Roman"/>
          <w:sz w:val="24"/>
          <w:szCs w:val="24"/>
        </w:rPr>
        <w:t xml:space="preserve"> controllable electrical behavior</w:t>
      </w:r>
      <w:r w:rsidR="00214224" w:rsidRPr="00133D86">
        <w:rPr>
          <w:rFonts w:ascii="Times New Roman" w:hAnsi="Times New Roman" w:cs="Times New Roman"/>
          <w:sz w:val="24"/>
          <w:szCs w:val="24"/>
        </w:rPr>
        <w:t xml:space="preserve">, and a wide, direct band gap of </w:t>
      </w:r>
      <w:r w:rsidR="004B7945" w:rsidRPr="00133D86">
        <w:rPr>
          <w:rFonts w:ascii="Times New Roman" w:hAnsi="Times New Roman" w:cs="Times New Roman"/>
          <w:sz w:val="24"/>
          <w:szCs w:val="24"/>
        </w:rPr>
        <w:t>3.4</w:t>
      </w:r>
      <w:r w:rsidR="00214224" w:rsidRPr="00133D86">
        <w:rPr>
          <w:rFonts w:ascii="Times New Roman" w:hAnsi="Times New Roman" w:cs="Times New Roman"/>
          <w:sz w:val="24"/>
          <w:szCs w:val="24"/>
        </w:rPr>
        <w:t xml:space="preserve"> eV</w:t>
      </w:r>
      <w:r w:rsidR="00075F95" w:rsidRPr="00133D86">
        <w:rPr>
          <w:rFonts w:ascii="Times New Roman" w:hAnsi="Times New Roman" w:cs="Times New Roman"/>
          <w:sz w:val="24"/>
          <w:szCs w:val="24"/>
        </w:rPr>
        <w:t xml:space="preserve"> </w:t>
      </w:r>
      <w:r w:rsidR="00F26811">
        <w:rPr>
          <w:rFonts w:ascii="Times New Roman" w:hAnsi="Times New Roman" w:cs="Times New Roman"/>
          <w:sz w:val="24"/>
          <w:szCs w:val="24"/>
        </w:rPr>
        <w:t>(</w:t>
      </w:r>
      <w:r w:rsidR="00F26811" w:rsidRPr="00F26811">
        <w:rPr>
          <w:rFonts w:ascii="Times New Roman" w:hAnsi="Times New Roman" w:cs="Times New Roman"/>
          <w:sz w:val="24"/>
          <w:szCs w:val="24"/>
        </w:rPr>
        <w:t>F. M. Simanjuntak, D. Panda, K.-H. Wei, and T.-Y. Tseng</w:t>
      </w:r>
      <w:r w:rsidR="00F26811">
        <w:rPr>
          <w:rFonts w:ascii="Times New Roman" w:hAnsi="Times New Roman" w:cs="Times New Roman"/>
          <w:sz w:val="24"/>
          <w:szCs w:val="24"/>
        </w:rPr>
        <w:t>, 2016)</w:t>
      </w:r>
      <w:r w:rsidR="00075F95" w:rsidRPr="00133D86">
        <w:rPr>
          <w:rFonts w:ascii="Times New Roman" w:hAnsi="Times New Roman" w:cs="Times New Roman"/>
          <w:sz w:val="24"/>
          <w:szCs w:val="24"/>
        </w:rPr>
        <w:t xml:space="preserve">. </w:t>
      </w:r>
      <w:r w:rsidR="00F86E82" w:rsidRPr="00133D86">
        <w:rPr>
          <w:rFonts w:ascii="Times New Roman" w:hAnsi="Times New Roman" w:cs="Times New Roman"/>
          <w:sz w:val="24"/>
          <w:szCs w:val="24"/>
        </w:rPr>
        <w:t xml:space="preserve">ZnO </w:t>
      </w:r>
      <w:r w:rsidR="00743832" w:rsidRPr="00133D86">
        <w:rPr>
          <w:rFonts w:ascii="Times New Roman" w:hAnsi="Times New Roman" w:cs="Times New Roman"/>
          <w:sz w:val="24"/>
          <w:szCs w:val="24"/>
        </w:rPr>
        <w:t xml:space="preserve">inks </w:t>
      </w:r>
      <w:r w:rsidR="00DC57DD" w:rsidRPr="00133D86">
        <w:rPr>
          <w:rFonts w:ascii="Times New Roman" w:hAnsi="Times New Roman" w:cs="Times New Roman"/>
          <w:sz w:val="24"/>
          <w:szCs w:val="24"/>
        </w:rPr>
        <w:t xml:space="preserve">have been formulated for </w:t>
      </w:r>
      <w:proofErr w:type="gramStart"/>
      <w:r w:rsidR="00DC57DD" w:rsidRPr="00133D86">
        <w:rPr>
          <w:rFonts w:ascii="Times New Roman" w:hAnsi="Times New Roman" w:cs="Times New Roman"/>
          <w:sz w:val="24"/>
          <w:szCs w:val="24"/>
        </w:rPr>
        <w:t>a number of</w:t>
      </w:r>
      <w:proofErr w:type="gramEnd"/>
      <w:r w:rsidR="00DC57DD" w:rsidRPr="00133D86">
        <w:rPr>
          <w:rFonts w:ascii="Times New Roman" w:hAnsi="Times New Roman" w:cs="Times New Roman"/>
          <w:sz w:val="24"/>
          <w:szCs w:val="24"/>
        </w:rPr>
        <w:t xml:space="preserve"> additive manufacturing techniques including</w:t>
      </w:r>
      <w:r w:rsidR="00AD1826" w:rsidRPr="00133D86">
        <w:rPr>
          <w:rFonts w:ascii="Times New Roman" w:hAnsi="Times New Roman" w:cs="Times New Roman"/>
          <w:sz w:val="24"/>
          <w:szCs w:val="24"/>
        </w:rPr>
        <w:t xml:space="preserve"> screen printing, gravure printing, flexographic printing, 3D printing, inkjet printing, </w:t>
      </w:r>
      <w:r w:rsidR="00A818C1" w:rsidRPr="00133D86">
        <w:rPr>
          <w:rFonts w:ascii="Times New Roman" w:hAnsi="Times New Roman" w:cs="Times New Roman"/>
          <w:sz w:val="24"/>
          <w:szCs w:val="24"/>
        </w:rPr>
        <w:t xml:space="preserve">and </w:t>
      </w:r>
      <w:r w:rsidR="00AD1826" w:rsidRPr="00133D86">
        <w:rPr>
          <w:rFonts w:ascii="Times New Roman" w:hAnsi="Times New Roman" w:cs="Times New Roman"/>
          <w:sz w:val="24"/>
          <w:szCs w:val="24"/>
        </w:rPr>
        <w:t>dip pen nanolithography</w:t>
      </w:r>
      <w:r w:rsidR="00A818C1" w:rsidRPr="00133D86">
        <w:rPr>
          <w:rFonts w:ascii="Times New Roman" w:hAnsi="Times New Roman" w:cs="Times New Roman"/>
          <w:sz w:val="24"/>
          <w:szCs w:val="24"/>
        </w:rPr>
        <w:t xml:space="preserve"> </w:t>
      </w:r>
      <w:r w:rsidR="00F26811">
        <w:rPr>
          <w:rFonts w:ascii="Times New Roman" w:hAnsi="Times New Roman" w:cs="Times New Roman"/>
          <w:sz w:val="24"/>
          <w:szCs w:val="24"/>
        </w:rPr>
        <w:t>(</w:t>
      </w:r>
      <w:r w:rsidR="00F26811" w:rsidRPr="00F26811">
        <w:rPr>
          <w:rFonts w:ascii="Times New Roman" w:hAnsi="Times New Roman" w:cs="Times New Roman"/>
          <w:sz w:val="24"/>
          <w:szCs w:val="24"/>
        </w:rPr>
        <w:t>G. Arrabito et al.,</w:t>
      </w:r>
      <w:r w:rsidR="00F26811">
        <w:rPr>
          <w:rFonts w:ascii="Times New Roman" w:hAnsi="Times New Roman" w:cs="Times New Roman"/>
          <w:sz w:val="24"/>
          <w:szCs w:val="24"/>
        </w:rPr>
        <w:t xml:space="preserve"> 2020)</w:t>
      </w:r>
      <w:r w:rsidR="00EE623E" w:rsidRPr="00133D86">
        <w:rPr>
          <w:rFonts w:ascii="Times New Roman" w:hAnsi="Times New Roman" w:cs="Times New Roman"/>
          <w:sz w:val="24"/>
          <w:szCs w:val="24"/>
        </w:rPr>
        <w:t xml:space="preserve">. </w:t>
      </w:r>
      <w:r w:rsidR="006F7CBB" w:rsidRPr="00133D86">
        <w:rPr>
          <w:rFonts w:ascii="Times New Roman" w:hAnsi="Times New Roman" w:cs="Times New Roman"/>
          <w:sz w:val="24"/>
          <w:szCs w:val="24"/>
        </w:rPr>
        <w:t>Much of the previous work has been done on liquid, low-viscosity inks</w:t>
      </w:r>
      <w:r w:rsidR="00F804D0" w:rsidRPr="00133D86">
        <w:rPr>
          <w:rFonts w:ascii="Times New Roman" w:hAnsi="Times New Roman" w:cs="Times New Roman"/>
          <w:sz w:val="24"/>
          <w:szCs w:val="24"/>
        </w:rPr>
        <w:t xml:space="preserve"> for these applications.</w:t>
      </w:r>
      <w:r w:rsidR="00CB4112" w:rsidRPr="00133D86">
        <w:rPr>
          <w:rFonts w:ascii="Times New Roman" w:hAnsi="Times New Roman" w:cs="Times New Roman"/>
          <w:sz w:val="24"/>
          <w:szCs w:val="24"/>
        </w:rPr>
        <w:t xml:space="preserve"> One study </w:t>
      </w:r>
      <w:r w:rsidR="00674486" w:rsidRPr="00133D86">
        <w:rPr>
          <w:rFonts w:ascii="Times New Roman" w:hAnsi="Times New Roman" w:cs="Times New Roman"/>
          <w:sz w:val="24"/>
          <w:szCs w:val="24"/>
        </w:rPr>
        <w:t xml:space="preserve">has shown promising </w:t>
      </w:r>
      <w:r w:rsidR="00BC028E" w:rsidRPr="00133D86">
        <w:rPr>
          <w:rFonts w:ascii="Times New Roman" w:hAnsi="Times New Roman" w:cs="Times New Roman"/>
          <w:sz w:val="24"/>
          <w:szCs w:val="24"/>
        </w:rPr>
        <w:t>results for high</w:t>
      </w:r>
      <w:r w:rsidR="007D3A7B" w:rsidRPr="00133D86">
        <w:rPr>
          <w:rFonts w:ascii="Times New Roman" w:hAnsi="Times New Roman" w:cs="Times New Roman"/>
          <w:sz w:val="24"/>
          <w:szCs w:val="24"/>
        </w:rPr>
        <w:t>-</w:t>
      </w:r>
      <w:r w:rsidR="00BC028E" w:rsidRPr="00133D86">
        <w:rPr>
          <w:rFonts w:ascii="Times New Roman" w:hAnsi="Times New Roman" w:cs="Times New Roman"/>
          <w:sz w:val="24"/>
          <w:szCs w:val="24"/>
        </w:rPr>
        <w:t>visco</w:t>
      </w:r>
      <w:r w:rsidR="007D3A7B" w:rsidRPr="00133D86">
        <w:rPr>
          <w:rFonts w:ascii="Times New Roman" w:hAnsi="Times New Roman" w:cs="Times New Roman"/>
          <w:sz w:val="24"/>
          <w:szCs w:val="24"/>
        </w:rPr>
        <w:t>sity,</w:t>
      </w:r>
      <w:r w:rsidR="00BC028E" w:rsidRPr="00133D86">
        <w:rPr>
          <w:rFonts w:ascii="Times New Roman" w:hAnsi="Times New Roman" w:cs="Times New Roman"/>
          <w:sz w:val="24"/>
          <w:szCs w:val="24"/>
        </w:rPr>
        <w:t xml:space="preserve"> </w:t>
      </w:r>
      <w:r w:rsidR="005C2072" w:rsidRPr="00133D86">
        <w:rPr>
          <w:rFonts w:ascii="Times New Roman" w:hAnsi="Times New Roman" w:cs="Times New Roman"/>
          <w:sz w:val="24"/>
          <w:szCs w:val="24"/>
        </w:rPr>
        <w:t>nanoparticle-based inks</w:t>
      </w:r>
      <w:r w:rsidR="00D72476" w:rsidRPr="00133D86">
        <w:rPr>
          <w:rFonts w:ascii="Times New Roman" w:hAnsi="Times New Roman" w:cs="Times New Roman"/>
          <w:sz w:val="24"/>
          <w:szCs w:val="24"/>
        </w:rPr>
        <w:t xml:space="preserve"> capable of DIW</w:t>
      </w:r>
      <w:r w:rsidR="00E95758" w:rsidRPr="00133D86">
        <w:rPr>
          <w:rFonts w:ascii="Times New Roman" w:hAnsi="Times New Roman" w:cs="Times New Roman"/>
          <w:sz w:val="24"/>
          <w:szCs w:val="24"/>
        </w:rPr>
        <w:t xml:space="preserve"> printing</w:t>
      </w:r>
      <w:r w:rsidR="005C2072" w:rsidRPr="00133D86">
        <w:rPr>
          <w:rFonts w:ascii="Times New Roman" w:hAnsi="Times New Roman" w:cs="Times New Roman"/>
          <w:sz w:val="24"/>
          <w:szCs w:val="24"/>
        </w:rPr>
        <w:t>.</w:t>
      </w:r>
      <w:r w:rsidR="00F804D0" w:rsidRPr="00133D86">
        <w:rPr>
          <w:rFonts w:ascii="Times New Roman" w:hAnsi="Times New Roman" w:cs="Times New Roman"/>
          <w:sz w:val="24"/>
          <w:szCs w:val="24"/>
        </w:rPr>
        <w:t xml:space="preserve"> </w:t>
      </w:r>
      <w:proofErr w:type="spellStart"/>
      <w:r w:rsidR="00EA7B70" w:rsidRPr="00133D86">
        <w:rPr>
          <w:rFonts w:ascii="Times New Roman" w:hAnsi="Times New Roman" w:cs="Times New Roman"/>
          <w:sz w:val="24"/>
          <w:szCs w:val="24"/>
        </w:rPr>
        <w:t>Tub</w:t>
      </w:r>
      <w:r w:rsidR="00D04ADE" w:rsidRPr="00133D86">
        <w:rPr>
          <w:rFonts w:ascii="Times New Roman" w:hAnsi="Times New Roman" w:cs="Times New Roman"/>
          <w:sz w:val="24"/>
          <w:szCs w:val="24"/>
        </w:rPr>
        <w:t>ì</w:t>
      </w:r>
      <w:r w:rsidR="001431EA" w:rsidRPr="00133D86">
        <w:rPr>
          <w:rFonts w:ascii="Times New Roman" w:hAnsi="Times New Roman" w:cs="Times New Roman"/>
          <w:sz w:val="24"/>
          <w:szCs w:val="24"/>
        </w:rPr>
        <w:t>o</w:t>
      </w:r>
      <w:proofErr w:type="spellEnd"/>
      <w:r w:rsidR="001431EA" w:rsidRPr="00133D86">
        <w:rPr>
          <w:rFonts w:ascii="Times New Roman" w:hAnsi="Times New Roman" w:cs="Times New Roman"/>
          <w:sz w:val="24"/>
          <w:szCs w:val="24"/>
        </w:rPr>
        <w:t xml:space="preserve"> et al. </w:t>
      </w:r>
      <w:r w:rsidR="00A34428" w:rsidRPr="00133D86">
        <w:rPr>
          <w:rFonts w:ascii="Times New Roman" w:hAnsi="Times New Roman" w:cs="Times New Roman"/>
          <w:sz w:val="24"/>
          <w:szCs w:val="24"/>
        </w:rPr>
        <w:t>investigated several</w:t>
      </w:r>
      <w:r w:rsidR="007F7888" w:rsidRPr="00133D86">
        <w:rPr>
          <w:rFonts w:ascii="Times New Roman" w:hAnsi="Times New Roman" w:cs="Times New Roman"/>
          <w:sz w:val="24"/>
          <w:szCs w:val="24"/>
        </w:rPr>
        <w:t xml:space="preserve"> solid loadings of</w:t>
      </w:r>
      <w:r w:rsidR="005D47BE" w:rsidRPr="00133D86">
        <w:rPr>
          <w:rFonts w:ascii="Times New Roman" w:hAnsi="Times New Roman" w:cs="Times New Roman"/>
          <w:sz w:val="24"/>
          <w:szCs w:val="24"/>
        </w:rPr>
        <w:t xml:space="preserve"> ZnO </w:t>
      </w:r>
      <w:r w:rsidR="007F7888" w:rsidRPr="00133D86">
        <w:rPr>
          <w:rFonts w:ascii="Times New Roman" w:hAnsi="Times New Roman" w:cs="Times New Roman"/>
          <w:sz w:val="24"/>
          <w:szCs w:val="24"/>
        </w:rPr>
        <w:t>in ink formulation (44-52 vol%)</w:t>
      </w:r>
      <w:r w:rsidR="005D47BE" w:rsidRPr="00133D86">
        <w:rPr>
          <w:rFonts w:ascii="Times New Roman" w:hAnsi="Times New Roman" w:cs="Times New Roman"/>
          <w:sz w:val="24"/>
          <w:szCs w:val="24"/>
        </w:rPr>
        <w:t xml:space="preserve"> for extrusion</w:t>
      </w:r>
      <w:r w:rsidR="00082918" w:rsidRPr="00133D86">
        <w:rPr>
          <w:rFonts w:ascii="Times New Roman" w:hAnsi="Times New Roman" w:cs="Times New Roman"/>
          <w:sz w:val="24"/>
          <w:szCs w:val="24"/>
        </w:rPr>
        <w:t>-</w:t>
      </w:r>
      <w:r w:rsidR="005D47BE" w:rsidRPr="00133D86">
        <w:rPr>
          <w:rFonts w:ascii="Times New Roman" w:hAnsi="Times New Roman" w:cs="Times New Roman"/>
          <w:sz w:val="24"/>
          <w:szCs w:val="24"/>
        </w:rPr>
        <w:t>based printing</w:t>
      </w:r>
      <w:r w:rsidR="00824D15" w:rsidRPr="00133D86">
        <w:rPr>
          <w:rFonts w:ascii="Times New Roman" w:hAnsi="Times New Roman" w:cs="Times New Roman"/>
          <w:sz w:val="24"/>
          <w:szCs w:val="24"/>
        </w:rPr>
        <w:t xml:space="preserve"> of self-supporting structures</w:t>
      </w:r>
      <w:r w:rsidR="00264D14" w:rsidRPr="00133D86">
        <w:rPr>
          <w:rFonts w:ascii="Times New Roman" w:hAnsi="Times New Roman" w:cs="Times New Roman"/>
          <w:sz w:val="24"/>
          <w:szCs w:val="24"/>
        </w:rPr>
        <w:t xml:space="preserve"> </w:t>
      </w:r>
      <w:r w:rsidR="00AF7DF1" w:rsidRPr="00133D86">
        <w:rPr>
          <w:rFonts w:ascii="Times New Roman" w:hAnsi="Times New Roman" w:cs="Times New Roman"/>
          <w:sz w:val="24"/>
          <w:szCs w:val="24"/>
        </w:rPr>
        <w:t>and</w:t>
      </w:r>
      <w:r w:rsidR="003F0FB9" w:rsidRPr="00133D86">
        <w:rPr>
          <w:rFonts w:ascii="Times New Roman" w:hAnsi="Times New Roman" w:cs="Times New Roman"/>
          <w:sz w:val="24"/>
          <w:szCs w:val="24"/>
        </w:rPr>
        <w:t xml:space="preserve"> obtained rod diameters of 200</w:t>
      </w:r>
      <w:r w:rsidR="002D4A38" w:rsidRPr="002D4A38">
        <w:rPr>
          <w:rFonts w:ascii="Times New Roman" w:hAnsi="Times New Roman" w:cs="Times New Roman"/>
          <w:sz w:val="24"/>
          <w:szCs w:val="24"/>
        </w:rPr>
        <w:t>µ</w:t>
      </w:r>
      <w:r w:rsidR="003F0FB9" w:rsidRPr="00133D86">
        <w:rPr>
          <w:rFonts w:ascii="Times New Roman" w:hAnsi="Times New Roman" w:cs="Times New Roman"/>
          <w:sz w:val="24"/>
          <w:szCs w:val="24"/>
        </w:rPr>
        <w:t>m</w:t>
      </w:r>
      <w:r w:rsidR="0069165D" w:rsidRPr="00133D86">
        <w:rPr>
          <w:rFonts w:ascii="Times New Roman" w:hAnsi="Times New Roman" w:cs="Times New Roman"/>
          <w:sz w:val="24"/>
          <w:szCs w:val="24"/>
        </w:rPr>
        <w:t xml:space="preserve"> </w:t>
      </w:r>
      <w:r w:rsidR="00F26811">
        <w:rPr>
          <w:rFonts w:ascii="Times New Roman" w:hAnsi="Times New Roman" w:cs="Times New Roman"/>
          <w:sz w:val="24"/>
          <w:szCs w:val="24"/>
        </w:rPr>
        <w:t>(</w:t>
      </w:r>
      <w:r w:rsidR="00F26811" w:rsidRPr="00F26811">
        <w:rPr>
          <w:rFonts w:ascii="Times New Roman" w:hAnsi="Times New Roman" w:cs="Times New Roman"/>
          <w:sz w:val="24"/>
          <w:szCs w:val="24"/>
        </w:rPr>
        <w:t xml:space="preserve">C. R. </w:t>
      </w:r>
      <w:proofErr w:type="spellStart"/>
      <w:r w:rsidR="00F26811" w:rsidRPr="00F26811">
        <w:rPr>
          <w:rFonts w:ascii="Times New Roman" w:hAnsi="Times New Roman" w:cs="Times New Roman"/>
          <w:sz w:val="24"/>
          <w:szCs w:val="24"/>
        </w:rPr>
        <w:t>Tubío</w:t>
      </w:r>
      <w:proofErr w:type="spellEnd"/>
      <w:r w:rsidR="00F26811" w:rsidRPr="00F26811">
        <w:rPr>
          <w:rFonts w:ascii="Times New Roman" w:hAnsi="Times New Roman" w:cs="Times New Roman"/>
          <w:sz w:val="24"/>
          <w:szCs w:val="24"/>
        </w:rPr>
        <w:t>, F. Guitián, and A. Gil,</w:t>
      </w:r>
      <w:r w:rsidR="00F26811">
        <w:rPr>
          <w:rFonts w:ascii="Times New Roman" w:hAnsi="Times New Roman" w:cs="Times New Roman"/>
          <w:sz w:val="24"/>
          <w:szCs w:val="24"/>
        </w:rPr>
        <w:t xml:space="preserve"> 2016)</w:t>
      </w:r>
      <w:r w:rsidR="0069165D" w:rsidRPr="00133D86">
        <w:rPr>
          <w:rFonts w:ascii="Times New Roman" w:hAnsi="Times New Roman" w:cs="Times New Roman"/>
          <w:sz w:val="24"/>
          <w:szCs w:val="24"/>
        </w:rPr>
        <w:t>.</w:t>
      </w:r>
      <w:r w:rsidR="001025AA" w:rsidRPr="00133D86">
        <w:rPr>
          <w:rFonts w:ascii="Times New Roman" w:hAnsi="Times New Roman" w:cs="Times New Roman"/>
          <w:sz w:val="24"/>
          <w:szCs w:val="24"/>
        </w:rPr>
        <w:t xml:space="preserve"> </w:t>
      </w:r>
      <w:r w:rsidR="0042770C" w:rsidRPr="00133D86">
        <w:rPr>
          <w:rFonts w:ascii="Times New Roman" w:hAnsi="Times New Roman" w:cs="Times New Roman"/>
          <w:sz w:val="24"/>
          <w:szCs w:val="24"/>
        </w:rPr>
        <w:t xml:space="preserve">However, the electrical behavior </w:t>
      </w:r>
      <w:r w:rsidR="00D72476" w:rsidRPr="00133D86">
        <w:rPr>
          <w:rFonts w:ascii="Times New Roman" w:hAnsi="Times New Roman" w:cs="Times New Roman"/>
          <w:sz w:val="24"/>
          <w:szCs w:val="24"/>
        </w:rPr>
        <w:t>was not studied</w:t>
      </w:r>
      <w:r w:rsidR="00C24AC6" w:rsidRPr="00133D86">
        <w:rPr>
          <w:rFonts w:ascii="Times New Roman" w:hAnsi="Times New Roman" w:cs="Times New Roman"/>
          <w:sz w:val="24"/>
          <w:szCs w:val="24"/>
        </w:rPr>
        <w:t xml:space="preserve">, thus, another purpose of this work is to </w:t>
      </w:r>
      <w:r w:rsidR="002E074C" w:rsidRPr="00133D86">
        <w:rPr>
          <w:rFonts w:ascii="Times New Roman" w:hAnsi="Times New Roman" w:cs="Times New Roman"/>
          <w:sz w:val="24"/>
          <w:szCs w:val="24"/>
        </w:rPr>
        <w:t>formulate</w:t>
      </w:r>
      <w:r w:rsidR="00C24AC6" w:rsidRPr="00133D86">
        <w:rPr>
          <w:rFonts w:ascii="Times New Roman" w:hAnsi="Times New Roman" w:cs="Times New Roman"/>
          <w:sz w:val="24"/>
          <w:szCs w:val="24"/>
        </w:rPr>
        <w:t xml:space="preserve"> a ZnO ink capable of </w:t>
      </w:r>
      <w:r w:rsidR="006C0325" w:rsidRPr="00133D86">
        <w:rPr>
          <w:rFonts w:ascii="Times New Roman" w:hAnsi="Times New Roman" w:cs="Times New Roman"/>
          <w:sz w:val="24"/>
          <w:szCs w:val="24"/>
        </w:rPr>
        <w:t>DIW while maintaining sufficient switching behavior</w:t>
      </w:r>
      <w:r w:rsidR="002E074C" w:rsidRPr="00133D86">
        <w:rPr>
          <w:rFonts w:ascii="Times New Roman" w:hAnsi="Times New Roman" w:cs="Times New Roman"/>
          <w:sz w:val="24"/>
          <w:szCs w:val="24"/>
        </w:rPr>
        <w:t xml:space="preserve"> for RRAM devices. </w:t>
      </w:r>
    </w:p>
    <w:p w14:paraId="0FF51946" w14:textId="77777777" w:rsidR="003C2FE5" w:rsidRPr="00133D86" w:rsidRDefault="003C2FE5" w:rsidP="001A6F39">
      <w:pPr>
        <w:spacing w:after="0"/>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1075"/>
        <w:gridCol w:w="810"/>
        <w:gridCol w:w="990"/>
        <w:gridCol w:w="1080"/>
        <w:gridCol w:w="900"/>
        <w:gridCol w:w="810"/>
        <w:gridCol w:w="1170"/>
        <w:gridCol w:w="720"/>
        <w:gridCol w:w="810"/>
        <w:gridCol w:w="985"/>
      </w:tblGrid>
      <w:tr w:rsidR="00EB5787" w:rsidRPr="00133D86" w14:paraId="6ED2F184" w14:textId="146738DE" w:rsidTr="00044994">
        <w:tc>
          <w:tcPr>
            <w:tcW w:w="1075" w:type="dxa"/>
          </w:tcPr>
          <w:p w14:paraId="6EC2288E" w14:textId="69D33B04" w:rsidR="007F620E" w:rsidRPr="00133D86" w:rsidRDefault="007F620E" w:rsidP="00133D86">
            <w:pPr>
              <w:jc w:val="center"/>
              <w:rPr>
                <w:rFonts w:ascii="Times New Roman" w:hAnsi="Times New Roman" w:cs="Times New Roman"/>
                <w:b/>
                <w:bCs/>
                <w:sz w:val="13"/>
                <w:szCs w:val="13"/>
              </w:rPr>
            </w:pPr>
            <w:r w:rsidRPr="00133D86">
              <w:rPr>
                <w:rFonts w:ascii="Times New Roman" w:hAnsi="Times New Roman" w:cs="Times New Roman"/>
                <w:b/>
                <w:bCs/>
                <w:sz w:val="13"/>
                <w:szCs w:val="13"/>
              </w:rPr>
              <w:t>Type of Printing</w:t>
            </w:r>
          </w:p>
        </w:tc>
        <w:tc>
          <w:tcPr>
            <w:tcW w:w="810" w:type="dxa"/>
          </w:tcPr>
          <w:p w14:paraId="299ABDA8" w14:textId="5CCA6E08" w:rsidR="007F620E" w:rsidRPr="00133D86" w:rsidRDefault="007F620E" w:rsidP="00133D86">
            <w:pPr>
              <w:jc w:val="center"/>
              <w:rPr>
                <w:rFonts w:ascii="Times New Roman" w:hAnsi="Times New Roman" w:cs="Times New Roman"/>
                <w:b/>
                <w:bCs/>
                <w:sz w:val="13"/>
                <w:szCs w:val="13"/>
              </w:rPr>
            </w:pPr>
            <w:r w:rsidRPr="00133D86">
              <w:rPr>
                <w:rFonts w:ascii="Times New Roman" w:hAnsi="Times New Roman" w:cs="Times New Roman"/>
                <w:b/>
                <w:bCs/>
                <w:sz w:val="13"/>
                <w:szCs w:val="13"/>
              </w:rPr>
              <w:t>Printed Structures</w:t>
            </w:r>
          </w:p>
        </w:tc>
        <w:tc>
          <w:tcPr>
            <w:tcW w:w="990" w:type="dxa"/>
          </w:tcPr>
          <w:p w14:paraId="306AA96D" w14:textId="69796C52" w:rsidR="007F620E" w:rsidRPr="00133D86" w:rsidRDefault="007F620E" w:rsidP="00133D86">
            <w:pPr>
              <w:jc w:val="center"/>
              <w:rPr>
                <w:rFonts w:ascii="Times New Roman" w:hAnsi="Times New Roman" w:cs="Times New Roman"/>
                <w:b/>
                <w:bCs/>
                <w:sz w:val="13"/>
                <w:szCs w:val="13"/>
              </w:rPr>
            </w:pPr>
            <w:r w:rsidRPr="00133D86">
              <w:rPr>
                <w:rFonts w:ascii="Times New Roman" w:hAnsi="Times New Roman" w:cs="Times New Roman"/>
                <w:b/>
                <w:bCs/>
                <w:sz w:val="13"/>
                <w:szCs w:val="13"/>
              </w:rPr>
              <w:t>Electrode Material</w:t>
            </w:r>
          </w:p>
        </w:tc>
        <w:tc>
          <w:tcPr>
            <w:tcW w:w="1080" w:type="dxa"/>
          </w:tcPr>
          <w:p w14:paraId="06F29ACF" w14:textId="1924154B" w:rsidR="007F620E" w:rsidRPr="00133D86" w:rsidRDefault="006E7BA5" w:rsidP="00133D86">
            <w:pPr>
              <w:jc w:val="center"/>
              <w:rPr>
                <w:rFonts w:ascii="Times New Roman" w:hAnsi="Times New Roman" w:cs="Times New Roman"/>
                <w:b/>
                <w:bCs/>
                <w:sz w:val="13"/>
                <w:szCs w:val="13"/>
              </w:rPr>
            </w:pPr>
            <w:r w:rsidRPr="00133D86">
              <w:rPr>
                <w:rFonts w:ascii="Times New Roman" w:hAnsi="Times New Roman" w:cs="Times New Roman"/>
                <w:b/>
                <w:bCs/>
                <w:sz w:val="13"/>
                <w:szCs w:val="13"/>
              </w:rPr>
              <w:t xml:space="preserve">Semiconductor </w:t>
            </w:r>
            <w:r w:rsidR="007F620E" w:rsidRPr="00133D86">
              <w:rPr>
                <w:rFonts w:ascii="Times New Roman" w:hAnsi="Times New Roman" w:cs="Times New Roman"/>
                <w:b/>
                <w:bCs/>
                <w:sz w:val="13"/>
                <w:szCs w:val="13"/>
              </w:rPr>
              <w:t>Material</w:t>
            </w:r>
          </w:p>
        </w:tc>
        <w:tc>
          <w:tcPr>
            <w:tcW w:w="900" w:type="dxa"/>
          </w:tcPr>
          <w:p w14:paraId="0E4B039D" w14:textId="0E6B8C77" w:rsidR="007F620E" w:rsidRPr="00133D86" w:rsidRDefault="007F620E" w:rsidP="00133D86">
            <w:pPr>
              <w:jc w:val="center"/>
              <w:rPr>
                <w:rFonts w:ascii="Times New Roman" w:hAnsi="Times New Roman" w:cs="Times New Roman"/>
                <w:b/>
                <w:bCs/>
                <w:sz w:val="13"/>
                <w:szCs w:val="13"/>
              </w:rPr>
            </w:pPr>
            <w:r w:rsidRPr="00133D86">
              <w:rPr>
                <w:rFonts w:ascii="Times New Roman" w:hAnsi="Times New Roman" w:cs="Times New Roman"/>
                <w:b/>
                <w:bCs/>
                <w:sz w:val="13"/>
                <w:szCs w:val="13"/>
              </w:rPr>
              <w:t>Thickness</w:t>
            </w:r>
          </w:p>
        </w:tc>
        <w:tc>
          <w:tcPr>
            <w:tcW w:w="810" w:type="dxa"/>
          </w:tcPr>
          <w:p w14:paraId="34B7F9D1" w14:textId="3F1E73BE" w:rsidR="007F620E" w:rsidRPr="00133D86" w:rsidRDefault="007F620E" w:rsidP="00133D86">
            <w:pPr>
              <w:jc w:val="center"/>
              <w:rPr>
                <w:rFonts w:ascii="Times New Roman" w:hAnsi="Times New Roman" w:cs="Times New Roman"/>
                <w:b/>
                <w:bCs/>
                <w:sz w:val="13"/>
                <w:szCs w:val="13"/>
              </w:rPr>
            </w:pPr>
            <w:r w:rsidRPr="00133D86">
              <w:rPr>
                <w:rFonts w:ascii="Times New Roman" w:hAnsi="Times New Roman" w:cs="Times New Roman"/>
                <w:b/>
                <w:bCs/>
                <w:sz w:val="13"/>
                <w:szCs w:val="13"/>
              </w:rPr>
              <w:t>Substrate</w:t>
            </w:r>
          </w:p>
        </w:tc>
        <w:tc>
          <w:tcPr>
            <w:tcW w:w="1170" w:type="dxa"/>
          </w:tcPr>
          <w:p w14:paraId="1D14B34D" w14:textId="78A24F5F" w:rsidR="007F620E" w:rsidRPr="00133D86" w:rsidRDefault="007F620E" w:rsidP="00133D86">
            <w:pPr>
              <w:jc w:val="center"/>
              <w:rPr>
                <w:rFonts w:ascii="Times New Roman" w:hAnsi="Times New Roman" w:cs="Times New Roman"/>
                <w:b/>
                <w:bCs/>
                <w:sz w:val="13"/>
                <w:szCs w:val="13"/>
              </w:rPr>
            </w:pPr>
            <w:r w:rsidRPr="00133D86">
              <w:rPr>
                <w:rFonts w:ascii="Times New Roman" w:hAnsi="Times New Roman" w:cs="Times New Roman"/>
                <w:b/>
                <w:bCs/>
                <w:sz w:val="13"/>
                <w:szCs w:val="13"/>
              </w:rPr>
              <w:t>Heat</w:t>
            </w:r>
            <w:r w:rsidR="00896EA6" w:rsidRPr="00133D86">
              <w:rPr>
                <w:rFonts w:ascii="Times New Roman" w:hAnsi="Times New Roman" w:cs="Times New Roman"/>
                <w:b/>
                <w:bCs/>
                <w:sz w:val="13"/>
                <w:szCs w:val="13"/>
              </w:rPr>
              <w:t xml:space="preserve"> Treatment Temperature</w:t>
            </w:r>
            <w:r w:rsidR="00B5248E" w:rsidRPr="00133D86">
              <w:rPr>
                <w:rFonts w:ascii="Times New Roman" w:hAnsi="Times New Roman" w:cs="Times New Roman"/>
                <w:b/>
                <w:bCs/>
                <w:sz w:val="13"/>
                <w:szCs w:val="13"/>
              </w:rPr>
              <w:t xml:space="preserve"> (℃)</w:t>
            </w:r>
          </w:p>
        </w:tc>
        <w:tc>
          <w:tcPr>
            <w:tcW w:w="720" w:type="dxa"/>
          </w:tcPr>
          <w:p w14:paraId="2429B35E" w14:textId="0D97E3FF" w:rsidR="007F620E" w:rsidRPr="00133D86" w:rsidRDefault="007F620E" w:rsidP="00133D86">
            <w:pPr>
              <w:jc w:val="center"/>
              <w:rPr>
                <w:rFonts w:ascii="Times New Roman" w:hAnsi="Times New Roman" w:cs="Times New Roman"/>
                <w:b/>
                <w:bCs/>
                <w:sz w:val="13"/>
                <w:szCs w:val="13"/>
              </w:rPr>
            </w:pPr>
            <w:r w:rsidRPr="00133D86">
              <w:rPr>
                <w:rFonts w:ascii="Times New Roman" w:hAnsi="Times New Roman" w:cs="Times New Roman"/>
                <w:b/>
                <w:bCs/>
                <w:sz w:val="13"/>
                <w:szCs w:val="13"/>
              </w:rPr>
              <w:t>Low Resistance State</w:t>
            </w:r>
          </w:p>
        </w:tc>
        <w:tc>
          <w:tcPr>
            <w:tcW w:w="810" w:type="dxa"/>
          </w:tcPr>
          <w:p w14:paraId="14047EA8" w14:textId="5D792E70" w:rsidR="007F620E" w:rsidRPr="00133D86" w:rsidRDefault="007F620E" w:rsidP="00133D86">
            <w:pPr>
              <w:jc w:val="center"/>
              <w:rPr>
                <w:rFonts w:ascii="Times New Roman" w:hAnsi="Times New Roman" w:cs="Times New Roman"/>
                <w:b/>
                <w:bCs/>
                <w:sz w:val="13"/>
                <w:szCs w:val="13"/>
              </w:rPr>
            </w:pPr>
            <w:r w:rsidRPr="00133D86">
              <w:rPr>
                <w:rFonts w:ascii="Times New Roman" w:hAnsi="Times New Roman" w:cs="Times New Roman"/>
                <w:b/>
                <w:bCs/>
                <w:sz w:val="13"/>
                <w:szCs w:val="13"/>
              </w:rPr>
              <w:t>High Resistance State</w:t>
            </w:r>
          </w:p>
        </w:tc>
        <w:tc>
          <w:tcPr>
            <w:tcW w:w="985" w:type="dxa"/>
          </w:tcPr>
          <w:p w14:paraId="56FD633B" w14:textId="2E83DEBB" w:rsidR="007F620E" w:rsidRPr="00133D86" w:rsidRDefault="007F620E" w:rsidP="00133D86">
            <w:pPr>
              <w:jc w:val="center"/>
              <w:rPr>
                <w:rFonts w:ascii="Times New Roman" w:hAnsi="Times New Roman" w:cs="Times New Roman"/>
                <w:b/>
                <w:bCs/>
                <w:sz w:val="13"/>
                <w:szCs w:val="13"/>
              </w:rPr>
            </w:pPr>
            <w:r w:rsidRPr="00133D86">
              <w:rPr>
                <w:rFonts w:ascii="Times New Roman" w:hAnsi="Times New Roman" w:cs="Times New Roman"/>
                <w:b/>
                <w:bCs/>
                <w:sz w:val="13"/>
                <w:szCs w:val="13"/>
              </w:rPr>
              <w:t>Source</w:t>
            </w:r>
          </w:p>
        </w:tc>
      </w:tr>
      <w:tr w:rsidR="00EB5787" w:rsidRPr="00133D86" w14:paraId="4241C30C" w14:textId="431CAFEE" w:rsidTr="00044994">
        <w:tc>
          <w:tcPr>
            <w:tcW w:w="1075" w:type="dxa"/>
          </w:tcPr>
          <w:p w14:paraId="2D884306" w14:textId="2C24C6EE" w:rsidR="0009259E" w:rsidRPr="00044994" w:rsidRDefault="0009259E" w:rsidP="0009259E">
            <w:pPr>
              <w:rPr>
                <w:rFonts w:ascii="Times New Roman" w:hAnsi="Times New Roman" w:cs="Times New Roman"/>
                <w:sz w:val="15"/>
                <w:szCs w:val="15"/>
              </w:rPr>
            </w:pPr>
            <w:r w:rsidRPr="00044994">
              <w:rPr>
                <w:rFonts w:ascii="Times New Roman" w:hAnsi="Times New Roman" w:cs="Times New Roman"/>
                <w:sz w:val="15"/>
                <w:szCs w:val="15"/>
              </w:rPr>
              <w:t xml:space="preserve">Inkjet </w:t>
            </w:r>
          </w:p>
        </w:tc>
        <w:tc>
          <w:tcPr>
            <w:tcW w:w="810" w:type="dxa"/>
          </w:tcPr>
          <w:p w14:paraId="5F801093" w14:textId="259D46C5" w:rsidR="0009259E" w:rsidRPr="00044994" w:rsidRDefault="001C2BB3" w:rsidP="0009259E">
            <w:pPr>
              <w:rPr>
                <w:rFonts w:ascii="Times New Roman" w:hAnsi="Times New Roman" w:cs="Times New Roman"/>
                <w:sz w:val="15"/>
                <w:szCs w:val="15"/>
              </w:rPr>
            </w:pPr>
            <w:r w:rsidRPr="00044994">
              <w:rPr>
                <w:rFonts w:ascii="Times New Roman" w:hAnsi="Times New Roman" w:cs="Times New Roman"/>
                <w:sz w:val="15"/>
                <w:szCs w:val="15"/>
              </w:rPr>
              <w:t>Semiconductor</w:t>
            </w:r>
            <w:r w:rsidR="0009259E" w:rsidRPr="00044994">
              <w:rPr>
                <w:rFonts w:ascii="Times New Roman" w:hAnsi="Times New Roman" w:cs="Times New Roman"/>
                <w:sz w:val="15"/>
                <w:szCs w:val="15"/>
              </w:rPr>
              <w:t xml:space="preserve"> layer</w:t>
            </w:r>
          </w:p>
        </w:tc>
        <w:tc>
          <w:tcPr>
            <w:tcW w:w="990" w:type="dxa"/>
          </w:tcPr>
          <w:p w14:paraId="7EAE6142" w14:textId="17778BC6" w:rsidR="0009259E" w:rsidRPr="00044994" w:rsidRDefault="0009259E" w:rsidP="0009259E">
            <w:pPr>
              <w:rPr>
                <w:rFonts w:ascii="Times New Roman" w:hAnsi="Times New Roman" w:cs="Times New Roman"/>
                <w:sz w:val="15"/>
                <w:szCs w:val="15"/>
              </w:rPr>
            </w:pPr>
            <w:r w:rsidRPr="00044994">
              <w:rPr>
                <w:rFonts w:ascii="Times New Roman" w:hAnsi="Times New Roman" w:cs="Times New Roman"/>
                <w:sz w:val="15"/>
                <w:szCs w:val="15"/>
              </w:rPr>
              <w:t xml:space="preserve">Bottom: </w:t>
            </w:r>
            <w:r w:rsidR="00BD56AC" w:rsidRPr="00044994">
              <w:rPr>
                <w:rFonts w:ascii="Times New Roman" w:hAnsi="Times New Roman" w:cs="Times New Roman"/>
                <w:sz w:val="15"/>
                <w:szCs w:val="15"/>
              </w:rPr>
              <w:t>Ag</w:t>
            </w:r>
          </w:p>
          <w:p w14:paraId="4F08B79C" w14:textId="28893153" w:rsidR="0009259E" w:rsidRPr="00044994" w:rsidRDefault="0009259E" w:rsidP="0009259E">
            <w:pPr>
              <w:rPr>
                <w:rFonts w:ascii="Times New Roman" w:hAnsi="Times New Roman" w:cs="Times New Roman"/>
                <w:sz w:val="15"/>
                <w:szCs w:val="15"/>
              </w:rPr>
            </w:pPr>
            <w:r w:rsidRPr="00044994">
              <w:rPr>
                <w:rFonts w:ascii="Times New Roman" w:hAnsi="Times New Roman" w:cs="Times New Roman"/>
                <w:sz w:val="15"/>
                <w:szCs w:val="15"/>
              </w:rPr>
              <w:t xml:space="preserve">Top: </w:t>
            </w:r>
            <w:r w:rsidR="00A973C7" w:rsidRPr="00044994">
              <w:rPr>
                <w:rFonts w:ascii="Times New Roman" w:hAnsi="Times New Roman" w:cs="Times New Roman"/>
                <w:sz w:val="15"/>
                <w:szCs w:val="15"/>
              </w:rPr>
              <w:t>Ti</w:t>
            </w:r>
          </w:p>
        </w:tc>
        <w:tc>
          <w:tcPr>
            <w:tcW w:w="1080" w:type="dxa"/>
          </w:tcPr>
          <w:p w14:paraId="1C78BE34" w14:textId="47B817F9" w:rsidR="0009259E" w:rsidRPr="00044994" w:rsidRDefault="0009259E" w:rsidP="0009259E">
            <w:pPr>
              <w:rPr>
                <w:rFonts w:ascii="Times New Roman" w:hAnsi="Times New Roman" w:cs="Times New Roman"/>
                <w:sz w:val="15"/>
                <w:szCs w:val="15"/>
                <w:vertAlign w:val="subscript"/>
              </w:rPr>
            </w:pPr>
            <w:proofErr w:type="spellStart"/>
            <w:r w:rsidRPr="00044994">
              <w:rPr>
                <w:rFonts w:ascii="Times New Roman" w:hAnsi="Times New Roman" w:cs="Times New Roman"/>
                <w:sz w:val="15"/>
                <w:szCs w:val="15"/>
              </w:rPr>
              <w:t>TiO</w:t>
            </w:r>
            <w:r w:rsidRPr="00044994">
              <w:rPr>
                <w:rFonts w:ascii="Times New Roman" w:hAnsi="Times New Roman" w:cs="Times New Roman"/>
                <w:sz w:val="15"/>
                <w:szCs w:val="15"/>
                <w:vertAlign w:val="subscript"/>
              </w:rPr>
              <w:t>x</w:t>
            </w:r>
            <w:proofErr w:type="spellEnd"/>
          </w:p>
        </w:tc>
        <w:tc>
          <w:tcPr>
            <w:tcW w:w="900" w:type="dxa"/>
          </w:tcPr>
          <w:p w14:paraId="34927A88" w14:textId="04AAB17A" w:rsidR="0009259E" w:rsidRPr="00044994" w:rsidRDefault="0009259E" w:rsidP="0009259E">
            <w:pPr>
              <w:rPr>
                <w:rFonts w:ascii="Times New Roman" w:hAnsi="Times New Roman" w:cs="Times New Roman"/>
                <w:sz w:val="15"/>
                <w:szCs w:val="15"/>
              </w:rPr>
            </w:pPr>
            <w:r w:rsidRPr="00044994">
              <w:rPr>
                <w:rFonts w:ascii="Times New Roman" w:hAnsi="Times New Roman" w:cs="Times New Roman"/>
                <w:sz w:val="15"/>
                <w:szCs w:val="15"/>
              </w:rPr>
              <w:t>70-80 nm</w:t>
            </w:r>
            <w:r w:rsidR="00D15CC2" w:rsidRPr="00044994">
              <w:rPr>
                <w:rFonts w:ascii="Times New Roman" w:hAnsi="Times New Roman" w:cs="Times New Roman"/>
                <w:sz w:val="15"/>
                <w:szCs w:val="15"/>
              </w:rPr>
              <w:t xml:space="preserve"> (</w:t>
            </w:r>
            <w:r w:rsidR="00443617" w:rsidRPr="00044994">
              <w:rPr>
                <w:rFonts w:ascii="Times New Roman" w:hAnsi="Times New Roman" w:cs="Times New Roman"/>
                <w:sz w:val="15"/>
                <w:szCs w:val="15"/>
              </w:rPr>
              <w:t>Semiconductor</w:t>
            </w:r>
            <w:r w:rsidR="00D15CC2" w:rsidRPr="00044994">
              <w:rPr>
                <w:rFonts w:ascii="Times New Roman" w:hAnsi="Times New Roman" w:cs="Times New Roman"/>
                <w:sz w:val="15"/>
                <w:szCs w:val="15"/>
              </w:rPr>
              <w:t>)</w:t>
            </w:r>
          </w:p>
        </w:tc>
        <w:tc>
          <w:tcPr>
            <w:tcW w:w="810" w:type="dxa"/>
          </w:tcPr>
          <w:p w14:paraId="050CDAF4" w14:textId="237758B2" w:rsidR="0009259E" w:rsidRPr="00044994" w:rsidRDefault="0009259E" w:rsidP="0009259E">
            <w:pPr>
              <w:rPr>
                <w:rFonts w:ascii="Times New Roman" w:hAnsi="Times New Roman" w:cs="Times New Roman"/>
                <w:sz w:val="15"/>
                <w:szCs w:val="15"/>
              </w:rPr>
            </w:pPr>
            <w:r w:rsidRPr="00044994">
              <w:rPr>
                <w:rFonts w:ascii="Times New Roman" w:hAnsi="Times New Roman" w:cs="Times New Roman"/>
                <w:sz w:val="15"/>
                <w:szCs w:val="15"/>
              </w:rPr>
              <w:t>Glass</w:t>
            </w:r>
          </w:p>
        </w:tc>
        <w:tc>
          <w:tcPr>
            <w:tcW w:w="1170" w:type="dxa"/>
          </w:tcPr>
          <w:p w14:paraId="22DDDE91" w14:textId="437E15DE" w:rsidR="0009259E" w:rsidRPr="00044994" w:rsidRDefault="0009259E" w:rsidP="0009259E">
            <w:pPr>
              <w:rPr>
                <w:rFonts w:ascii="Times New Roman" w:hAnsi="Times New Roman" w:cs="Times New Roman"/>
                <w:sz w:val="15"/>
                <w:szCs w:val="15"/>
              </w:rPr>
            </w:pPr>
            <w:r w:rsidRPr="00044994">
              <w:rPr>
                <w:rFonts w:ascii="Times New Roman" w:hAnsi="Times New Roman" w:cs="Times New Roman"/>
                <w:sz w:val="15"/>
                <w:szCs w:val="15"/>
              </w:rPr>
              <w:t xml:space="preserve">None, 250, 300, 350, 400, 450 </w:t>
            </w:r>
            <w:r w:rsidR="002F05DA" w:rsidRPr="00044994">
              <w:rPr>
                <w:rFonts w:ascii="Times New Roman" w:hAnsi="Times New Roman" w:cs="Times New Roman"/>
                <w:sz w:val="15"/>
                <w:szCs w:val="15"/>
              </w:rPr>
              <w:t>(</w:t>
            </w:r>
            <w:r w:rsidR="00443617" w:rsidRPr="00044994">
              <w:rPr>
                <w:rFonts w:ascii="Times New Roman" w:hAnsi="Times New Roman" w:cs="Times New Roman"/>
                <w:sz w:val="15"/>
                <w:szCs w:val="15"/>
              </w:rPr>
              <w:t>semicon</w:t>
            </w:r>
            <w:r w:rsidR="00FE7F3B" w:rsidRPr="00044994">
              <w:rPr>
                <w:rFonts w:ascii="Times New Roman" w:hAnsi="Times New Roman" w:cs="Times New Roman"/>
                <w:sz w:val="15"/>
                <w:szCs w:val="15"/>
              </w:rPr>
              <w:t>d</w:t>
            </w:r>
            <w:r w:rsidR="00443617" w:rsidRPr="00044994">
              <w:rPr>
                <w:rFonts w:ascii="Times New Roman" w:hAnsi="Times New Roman" w:cs="Times New Roman"/>
                <w:sz w:val="15"/>
                <w:szCs w:val="15"/>
              </w:rPr>
              <w:t>uctor</w:t>
            </w:r>
            <w:r w:rsidR="002F05DA" w:rsidRPr="00044994">
              <w:rPr>
                <w:rFonts w:ascii="Times New Roman" w:hAnsi="Times New Roman" w:cs="Times New Roman"/>
                <w:sz w:val="15"/>
                <w:szCs w:val="15"/>
              </w:rPr>
              <w:t>)</w:t>
            </w:r>
          </w:p>
        </w:tc>
        <w:tc>
          <w:tcPr>
            <w:tcW w:w="720" w:type="dxa"/>
          </w:tcPr>
          <w:p w14:paraId="5F25A542" w14:textId="68AB081E" w:rsidR="0009259E" w:rsidRPr="00044994" w:rsidRDefault="0009259E" w:rsidP="0009259E">
            <w:pPr>
              <w:rPr>
                <w:rFonts w:ascii="Times New Roman" w:hAnsi="Times New Roman" w:cs="Times New Roman"/>
                <w:sz w:val="15"/>
                <w:szCs w:val="15"/>
              </w:rPr>
            </w:pPr>
            <w:r w:rsidRPr="00044994">
              <w:rPr>
                <w:rFonts w:ascii="Times New Roman" w:hAnsi="Times New Roman" w:cs="Times New Roman"/>
                <w:sz w:val="15"/>
                <w:szCs w:val="15"/>
              </w:rPr>
              <w:t>40Ω, 30Ω, 80Ω, 250Ω, 50Ω, 20000 Ω</w:t>
            </w:r>
          </w:p>
        </w:tc>
        <w:tc>
          <w:tcPr>
            <w:tcW w:w="810" w:type="dxa"/>
          </w:tcPr>
          <w:p w14:paraId="7FE8434A" w14:textId="1A159684" w:rsidR="0009259E" w:rsidRPr="00044994" w:rsidRDefault="009C1518" w:rsidP="0009259E">
            <w:pPr>
              <w:rPr>
                <w:rFonts w:ascii="Times New Roman" w:hAnsi="Times New Roman" w:cs="Times New Roman"/>
                <w:sz w:val="15"/>
                <w:szCs w:val="15"/>
              </w:rPr>
            </w:pPr>
            <w:r w:rsidRPr="00044994">
              <w:rPr>
                <w:rFonts w:ascii="Times New Roman" w:hAnsi="Times New Roman" w:cs="Times New Roman"/>
                <w:sz w:val="15"/>
                <w:szCs w:val="15"/>
              </w:rPr>
              <w:t>200</w:t>
            </w:r>
            <w:r w:rsidR="0009259E" w:rsidRPr="00044994">
              <w:rPr>
                <w:rFonts w:ascii="Times New Roman" w:hAnsi="Times New Roman" w:cs="Times New Roman"/>
                <w:sz w:val="15"/>
                <w:szCs w:val="15"/>
              </w:rPr>
              <w:t xml:space="preserve">Ω, </w:t>
            </w:r>
            <w:r w:rsidRPr="00044994">
              <w:rPr>
                <w:rFonts w:ascii="Times New Roman" w:hAnsi="Times New Roman" w:cs="Times New Roman"/>
                <w:sz w:val="15"/>
                <w:szCs w:val="15"/>
              </w:rPr>
              <w:t>140</w:t>
            </w:r>
            <w:r w:rsidR="0009259E" w:rsidRPr="00044994">
              <w:rPr>
                <w:rFonts w:ascii="Times New Roman" w:hAnsi="Times New Roman" w:cs="Times New Roman"/>
                <w:sz w:val="15"/>
                <w:szCs w:val="15"/>
              </w:rPr>
              <w:t xml:space="preserve">Ω, </w:t>
            </w:r>
            <w:r w:rsidRPr="00044994">
              <w:rPr>
                <w:rFonts w:ascii="Times New Roman" w:hAnsi="Times New Roman" w:cs="Times New Roman"/>
                <w:sz w:val="15"/>
                <w:szCs w:val="15"/>
              </w:rPr>
              <w:t>2300</w:t>
            </w:r>
            <w:r w:rsidR="0009259E" w:rsidRPr="00044994">
              <w:rPr>
                <w:rFonts w:ascii="Times New Roman" w:hAnsi="Times New Roman" w:cs="Times New Roman"/>
                <w:sz w:val="15"/>
                <w:szCs w:val="15"/>
              </w:rPr>
              <w:t xml:space="preserve">Ω, </w:t>
            </w:r>
            <w:r w:rsidRPr="00044994">
              <w:rPr>
                <w:rFonts w:ascii="Times New Roman" w:hAnsi="Times New Roman" w:cs="Times New Roman"/>
                <w:sz w:val="15"/>
                <w:szCs w:val="15"/>
              </w:rPr>
              <w:t>560</w:t>
            </w:r>
            <w:r w:rsidR="0009259E" w:rsidRPr="00044994">
              <w:rPr>
                <w:rFonts w:ascii="Times New Roman" w:hAnsi="Times New Roman" w:cs="Times New Roman"/>
                <w:sz w:val="15"/>
                <w:szCs w:val="15"/>
              </w:rPr>
              <w:t xml:space="preserve">0Ω, </w:t>
            </w:r>
            <w:r w:rsidR="00BA3676" w:rsidRPr="00044994">
              <w:rPr>
                <w:rFonts w:ascii="Times New Roman" w:hAnsi="Times New Roman" w:cs="Times New Roman"/>
                <w:sz w:val="15"/>
                <w:szCs w:val="15"/>
              </w:rPr>
              <w:t>14500</w:t>
            </w:r>
            <w:r w:rsidR="0009259E" w:rsidRPr="00044994">
              <w:rPr>
                <w:rFonts w:ascii="Times New Roman" w:hAnsi="Times New Roman" w:cs="Times New Roman"/>
                <w:sz w:val="15"/>
                <w:szCs w:val="15"/>
              </w:rPr>
              <w:t xml:space="preserve">Ω, </w:t>
            </w:r>
            <w:r w:rsidR="00BA3676" w:rsidRPr="00044994">
              <w:rPr>
                <w:rFonts w:ascii="Times New Roman" w:hAnsi="Times New Roman" w:cs="Times New Roman"/>
                <w:sz w:val="15"/>
                <w:szCs w:val="15"/>
              </w:rPr>
              <w:t>10</w:t>
            </w:r>
            <w:r w:rsidR="0009259E" w:rsidRPr="00044994">
              <w:rPr>
                <w:rFonts w:ascii="Times New Roman" w:hAnsi="Times New Roman" w:cs="Times New Roman"/>
                <w:sz w:val="15"/>
                <w:szCs w:val="15"/>
              </w:rPr>
              <w:t>0000 Ω</w:t>
            </w:r>
          </w:p>
        </w:tc>
        <w:tc>
          <w:tcPr>
            <w:tcW w:w="985" w:type="dxa"/>
          </w:tcPr>
          <w:p w14:paraId="3E961FEB" w14:textId="272B8AE4" w:rsidR="0009259E" w:rsidRPr="00044994" w:rsidRDefault="00F26811" w:rsidP="0009259E">
            <w:pPr>
              <w:rPr>
                <w:rFonts w:ascii="Times New Roman" w:hAnsi="Times New Roman" w:cs="Times New Roman"/>
                <w:sz w:val="15"/>
                <w:szCs w:val="15"/>
              </w:rPr>
            </w:pPr>
            <w:r w:rsidRPr="00044994">
              <w:rPr>
                <w:rFonts w:ascii="Times New Roman" w:hAnsi="Times New Roman" w:cs="Times New Roman"/>
                <w:sz w:val="15"/>
                <w:szCs w:val="15"/>
              </w:rPr>
              <w:t>M. Nelo et al., 2013</w:t>
            </w:r>
          </w:p>
        </w:tc>
      </w:tr>
      <w:tr w:rsidR="00EB5787" w:rsidRPr="00133D86" w14:paraId="47E2128B" w14:textId="77777777" w:rsidTr="00044994">
        <w:tc>
          <w:tcPr>
            <w:tcW w:w="1075" w:type="dxa"/>
          </w:tcPr>
          <w:p w14:paraId="7306B5C2" w14:textId="48F0283D" w:rsidR="002D0313" w:rsidRPr="00044994" w:rsidRDefault="002D0313" w:rsidP="002D0313">
            <w:pPr>
              <w:rPr>
                <w:rFonts w:ascii="Times New Roman" w:hAnsi="Times New Roman" w:cs="Times New Roman"/>
                <w:sz w:val="15"/>
                <w:szCs w:val="15"/>
              </w:rPr>
            </w:pPr>
            <w:r w:rsidRPr="00044994">
              <w:rPr>
                <w:rFonts w:ascii="Times New Roman" w:hAnsi="Times New Roman" w:cs="Times New Roman"/>
                <w:sz w:val="15"/>
                <w:szCs w:val="15"/>
              </w:rPr>
              <w:t xml:space="preserve">Inkjet </w:t>
            </w:r>
          </w:p>
        </w:tc>
        <w:tc>
          <w:tcPr>
            <w:tcW w:w="810" w:type="dxa"/>
          </w:tcPr>
          <w:p w14:paraId="6377D254" w14:textId="06129FAC" w:rsidR="002D0313" w:rsidRPr="00044994" w:rsidRDefault="001C2BB3" w:rsidP="002D0313">
            <w:pPr>
              <w:rPr>
                <w:rFonts w:ascii="Times New Roman" w:hAnsi="Times New Roman" w:cs="Times New Roman"/>
                <w:sz w:val="15"/>
                <w:szCs w:val="15"/>
              </w:rPr>
            </w:pPr>
            <w:r w:rsidRPr="00044994">
              <w:rPr>
                <w:rFonts w:ascii="Times New Roman" w:hAnsi="Times New Roman" w:cs="Times New Roman"/>
                <w:sz w:val="15"/>
                <w:szCs w:val="15"/>
              </w:rPr>
              <w:t xml:space="preserve">Semiconductor </w:t>
            </w:r>
            <w:r w:rsidR="002D0313" w:rsidRPr="00044994">
              <w:rPr>
                <w:rFonts w:ascii="Times New Roman" w:hAnsi="Times New Roman" w:cs="Times New Roman"/>
                <w:sz w:val="15"/>
                <w:szCs w:val="15"/>
              </w:rPr>
              <w:t>layer</w:t>
            </w:r>
          </w:p>
        </w:tc>
        <w:tc>
          <w:tcPr>
            <w:tcW w:w="990" w:type="dxa"/>
          </w:tcPr>
          <w:p w14:paraId="1DD3024A" w14:textId="198CDBC3" w:rsidR="002D0313" w:rsidRPr="00044994" w:rsidRDefault="002D0313" w:rsidP="002D0313">
            <w:pPr>
              <w:rPr>
                <w:rFonts w:ascii="Times New Roman" w:hAnsi="Times New Roman" w:cs="Times New Roman"/>
                <w:sz w:val="15"/>
                <w:szCs w:val="15"/>
              </w:rPr>
            </w:pPr>
            <w:r w:rsidRPr="00044994">
              <w:rPr>
                <w:rFonts w:ascii="Times New Roman" w:hAnsi="Times New Roman" w:cs="Times New Roman"/>
                <w:sz w:val="15"/>
                <w:szCs w:val="15"/>
              </w:rPr>
              <w:t xml:space="preserve">Bottom: </w:t>
            </w:r>
            <w:r w:rsidR="00BD56AC" w:rsidRPr="00044994">
              <w:rPr>
                <w:rFonts w:ascii="Times New Roman" w:hAnsi="Times New Roman" w:cs="Times New Roman"/>
                <w:sz w:val="15"/>
                <w:szCs w:val="15"/>
              </w:rPr>
              <w:t>Ag</w:t>
            </w:r>
          </w:p>
          <w:p w14:paraId="06CCCE4A" w14:textId="7DA036B2" w:rsidR="002D0313" w:rsidRPr="00044994" w:rsidRDefault="002D0313" w:rsidP="002D0313">
            <w:pPr>
              <w:rPr>
                <w:rFonts w:ascii="Times New Roman" w:hAnsi="Times New Roman" w:cs="Times New Roman"/>
                <w:sz w:val="15"/>
                <w:szCs w:val="15"/>
              </w:rPr>
            </w:pPr>
            <w:r w:rsidRPr="00044994">
              <w:rPr>
                <w:rFonts w:ascii="Times New Roman" w:hAnsi="Times New Roman" w:cs="Times New Roman"/>
                <w:sz w:val="15"/>
                <w:szCs w:val="15"/>
              </w:rPr>
              <w:t>Top: C</w:t>
            </w:r>
            <w:r w:rsidR="00BD56AC" w:rsidRPr="00044994">
              <w:rPr>
                <w:rFonts w:ascii="Times New Roman" w:hAnsi="Times New Roman" w:cs="Times New Roman"/>
                <w:sz w:val="15"/>
                <w:szCs w:val="15"/>
              </w:rPr>
              <w:t>u</w:t>
            </w:r>
          </w:p>
        </w:tc>
        <w:tc>
          <w:tcPr>
            <w:tcW w:w="1080" w:type="dxa"/>
          </w:tcPr>
          <w:p w14:paraId="7A12A454" w14:textId="2BED0E94" w:rsidR="002D0313" w:rsidRPr="00044994" w:rsidRDefault="002D0313" w:rsidP="002D0313">
            <w:pPr>
              <w:rPr>
                <w:rFonts w:ascii="Times New Roman" w:hAnsi="Times New Roman" w:cs="Times New Roman"/>
                <w:sz w:val="15"/>
                <w:szCs w:val="15"/>
              </w:rPr>
            </w:pPr>
            <w:proofErr w:type="spellStart"/>
            <w:r w:rsidRPr="00044994">
              <w:rPr>
                <w:rFonts w:ascii="Times New Roman" w:hAnsi="Times New Roman" w:cs="Times New Roman"/>
                <w:sz w:val="15"/>
                <w:szCs w:val="15"/>
              </w:rPr>
              <w:t>TiO</w:t>
            </w:r>
            <w:r w:rsidRPr="00044994">
              <w:rPr>
                <w:rFonts w:ascii="Times New Roman" w:hAnsi="Times New Roman" w:cs="Times New Roman"/>
                <w:sz w:val="15"/>
                <w:szCs w:val="15"/>
                <w:vertAlign w:val="subscript"/>
              </w:rPr>
              <w:t>x</w:t>
            </w:r>
            <w:proofErr w:type="spellEnd"/>
          </w:p>
        </w:tc>
        <w:tc>
          <w:tcPr>
            <w:tcW w:w="900" w:type="dxa"/>
          </w:tcPr>
          <w:p w14:paraId="3837143E" w14:textId="018785CF" w:rsidR="002D0313" w:rsidRPr="00044994" w:rsidRDefault="002D0313" w:rsidP="002D0313">
            <w:pPr>
              <w:rPr>
                <w:rFonts w:ascii="Times New Roman" w:hAnsi="Times New Roman" w:cs="Times New Roman"/>
                <w:sz w:val="15"/>
                <w:szCs w:val="15"/>
              </w:rPr>
            </w:pPr>
            <w:r w:rsidRPr="00044994">
              <w:rPr>
                <w:rFonts w:ascii="Times New Roman" w:hAnsi="Times New Roman" w:cs="Times New Roman"/>
                <w:sz w:val="15"/>
                <w:szCs w:val="15"/>
              </w:rPr>
              <w:t>70-80 nm</w:t>
            </w:r>
            <w:r w:rsidR="00D15CC2" w:rsidRPr="00044994">
              <w:rPr>
                <w:rFonts w:ascii="Times New Roman" w:hAnsi="Times New Roman" w:cs="Times New Roman"/>
                <w:sz w:val="15"/>
                <w:szCs w:val="15"/>
              </w:rPr>
              <w:t xml:space="preserve"> (</w:t>
            </w:r>
            <w:r w:rsidR="00443617" w:rsidRPr="00044994">
              <w:rPr>
                <w:rFonts w:ascii="Times New Roman" w:hAnsi="Times New Roman" w:cs="Times New Roman"/>
                <w:sz w:val="15"/>
                <w:szCs w:val="15"/>
              </w:rPr>
              <w:t>Semiconductor</w:t>
            </w:r>
            <w:r w:rsidR="00D15CC2" w:rsidRPr="00044994">
              <w:rPr>
                <w:rFonts w:ascii="Times New Roman" w:hAnsi="Times New Roman" w:cs="Times New Roman"/>
                <w:sz w:val="15"/>
                <w:szCs w:val="15"/>
              </w:rPr>
              <w:t>)</w:t>
            </w:r>
          </w:p>
        </w:tc>
        <w:tc>
          <w:tcPr>
            <w:tcW w:w="810" w:type="dxa"/>
          </w:tcPr>
          <w:p w14:paraId="34104D64" w14:textId="19D3F236" w:rsidR="002D0313" w:rsidRPr="00044994" w:rsidRDefault="002D0313" w:rsidP="002D0313">
            <w:pPr>
              <w:rPr>
                <w:rFonts w:ascii="Times New Roman" w:hAnsi="Times New Roman" w:cs="Times New Roman"/>
                <w:sz w:val="15"/>
                <w:szCs w:val="15"/>
              </w:rPr>
            </w:pPr>
            <w:r w:rsidRPr="00044994">
              <w:rPr>
                <w:rFonts w:ascii="Times New Roman" w:hAnsi="Times New Roman" w:cs="Times New Roman"/>
                <w:sz w:val="15"/>
                <w:szCs w:val="15"/>
              </w:rPr>
              <w:t>Glass</w:t>
            </w:r>
          </w:p>
        </w:tc>
        <w:tc>
          <w:tcPr>
            <w:tcW w:w="1170" w:type="dxa"/>
          </w:tcPr>
          <w:p w14:paraId="7075B803" w14:textId="5F9679E1" w:rsidR="002D0313" w:rsidRPr="00044994" w:rsidRDefault="002D0313" w:rsidP="002D0313">
            <w:pPr>
              <w:rPr>
                <w:rFonts w:ascii="Times New Roman" w:hAnsi="Times New Roman" w:cs="Times New Roman"/>
                <w:sz w:val="15"/>
                <w:szCs w:val="15"/>
              </w:rPr>
            </w:pPr>
            <w:r w:rsidRPr="00044994">
              <w:rPr>
                <w:rFonts w:ascii="Times New Roman" w:hAnsi="Times New Roman" w:cs="Times New Roman"/>
                <w:sz w:val="15"/>
                <w:szCs w:val="15"/>
              </w:rPr>
              <w:t xml:space="preserve">None, 250, 300, 350, 450 </w:t>
            </w:r>
            <w:r w:rsidR="002F05DA" w:rsidRPr="00044994">
              <w:rPr>
                <w:rFonts w:ascii="Times New Roman" w:hAnsi="Times New Roman" w:cs="Times New Roman"/>
                <w:sz w:val="15"/>
                <w:szCs w:val="15"/>
              </w:rPr>
              <w:t>(</w:t>
            </w:r>
            <w:r w:rsidR="00443617" w:rsidRPr="00044994">
              <w:rPr>
                <w:rFonts w:ascii="Times New Roman" w:hAnsi="Times New Roman" w:cs="Times New Roman"/>
                <w:sz w:val="15"/>
                <w:szCs w:val="15"/>
              </w:rPr>
              <w:t>semiconductor</w:t>
            </w:r>
            <w:r w:rsidR="002F05DA" w:rsidRPr="00044994">
              <w:rPr>
                <w:rFonts w:ascii="Times New Roman" w:hAnsi="Times New Roman" w:cs="Times New Roman"/>
                <w:sz w:val="15"/>
                <w:szCs w:val="15"/>
              </w:rPr>
              <w:t>)</w:t>
            </w:r>
          </w:p>
        </w:tc>
        <w:tc>
          <w:tcPr>
            <w:tcW w:w="720" w:type="dxa"/>
          </w:tcPr>
          <w:p w14:paraId="6F213E41" w14:textId="07195E04" w:rsidR="002D0313" w:rsidRPr="00044994" w:rsidRDefault="002D0313" w:rsidP="002D0313">
            <w:pPr>
              <w:rPr>
                <w:rFonts w:ascii="Times New Roman" w:hAnsi="Times New Roman" w:cs="Times New Roman"/>
                <w:sz w:val="15"/>
                <w:szCs w:val="15"/>
              </w:rPr>
            </w:pPr>
            <w:r w:rsidRPr="00044994">
              <w:rPr>
                <w:rFonts w:ascii="Times New Roman" w:hAnsi="Times New Roman" w:cs="Times New Roman"/>
                <w:sz w:val="15"/>
                <w:szCs w:val="15"/>
              </w:rPr>
              <w:t>6Ω, 4Ω, 13Ω, 12Ω, 35Ω</w:t>
            </w:r>
          </w:p>
        </w:tc>
        <w:tc>
          <w:tcPr>
            <w:tcW w:w="810" w:type="dxa"/>
          </w:tcPr>
          <w:p w14:paraId="695E247E" w14:textId="4036EC5C" w:rsidR="002D0313" w:rsidRPr="00044994" w:rsidRDefault="006C4453" w:rsidP="002D0313">
            <w:pPr>
              <w:rPr>
                <w:rFonts w:ascii="Times New Roman" w:hAnsi="Times New Roman" w:cs="Times New Roman"/>
                <w:sz w:val="15"/>
                <w:szCs w:val="15"/>
              </w:rPr>
            </w:pPr>
            <w:r w:rsidRPr="00044994">
              <w:rPr>
                <w:rFonts w:ascii="Times New Roman" w:hAnsi="Times New Roman" w:cs="Times New Roman"/>
                <w:sz w:val="15"/>
                <w:szCs w:val="15"/>
              </w:rPr>
              <w:t>16Ω, 20Ω, 35Ω, 38Ω, 550Ω</w:t>
            </w:r>
          </w:p>
        </w:tc>
        <w:tc>
          <w:tcPr>
            <w:tcW w:w="985" w:type="dxa"/>
          </w:tcPr>
          <w:p w14:paraId="5BAAF0BB" w14:textId="391CBB19" w:rsidR="002D0313" w:rsidRPr="00044994" w:rsidRDefault="00F26811" w:rsidP="002D0313">
            <w:pPr>
              <w:rPr>
                <w:rFonts w:ascii="Times New Roman" w:hAnsi="Times New Roman" w:cs="Times New Roman"/>
                <w:sz w:val="15"/>
                <w:szCs w:val="15"/>
              </w:rPr>
            </w:pPr>
            <w:r w:rsidRPr="00044994">
              <w:rPr>
                <w:rFonts w:ascii="Times New Roman" w:hAnsi="Times New Roman" w:cs="Times New Roman"/>
                <w:sz w:val="15"/>
                <w:szCs w:val="15"/>
              </w:rPr>
              <w:t>M. Nelo et al., 2013</w:t>
            </w:r>
          </w:p>
        </w:tc>
      </w:tr>
      <w:tr w:rsidR="00EB5787" w:rsidRPr="00133D86" w14:paraId="333EB004" w14:textId="77777777" w:rsidTr="00044994">
        <w:tc>
          <w:tcPr>
            <w:tcW w:w="1075" w:type="dxa"/>
          </w:tcPr>
          <w:p w14:paraId="40EAE05F" w14:textId="140566CD" w:rsidR="002D0313" w:rsidRPr="00044994" w:rsidRDefault="002D0313" w:rsidP="002D0313">
            <w:pPr>
              <w:rPr>
                <w:rFonts w:ascii="Times New Roman" w:hAnsi="Times New Roman" w:cs="Times New Roman"/>
                <w:sz w:val="15"/>
                <w:szCs w:val="15"/>
              </w:rPr>
            </w:pPr>
            <w:r w:rsidRPr="00044994">
              <w:rPr>
                <w:rFonts w:ascii="Times New Roman" w:hAnsi="Times New Roman" w:cs="Times New Roman"/>
                <w:sz w:val="15"/>
                <w:szCs w:val="15"/>
              </w:rPr>
              <w:t>Inkjet, screen</w:t>
            </w:r>
          </w:p>
        </w:tc>
        <w:tc>
          <w:tcPr>
            <w:tcW w:w="810" w:type="dxa"/>
          </w:tcPr>
          <w:p w14:paraId="0DAE6C17" w14:textId="0909955E" w:rsidR="002D0313" w:rsidRPr="00044994" w:rsidRDefault="002D0313" w:rsidP="002D0313">
            <w:pPr>
              <w:rPr>
                <w:rFonts w:ascii="Times New Roman" w:hAnsi="Times New Roman" w:cs="Times New Roman"/>
                <w:sz w:val="15"/>
                <w:szCs w:val="15"/>
              </w:rPr>
            </w:pPr>
            <w:r w:rsidRPr="00044994">
              <w:rPr>
                <w:rFonts w:ascii="Times New Roman" w:hAnsi="Times New Roman" w:cs="Times New Roman"/>
                <w:sz w:val="15"/>
                <w:szCs w:val="15"/>
              </w:rPr>
              <w:t>Bottom and top electrode</w:t>
            </w:r>
          </w:p>
        </w:tc>
        <w:tc>
          <w:tcPr>
            <w:tcW w:w="990" w:type="dxa"/>
          </w:tcPr>
          <w:p w14:paraId="77755E15" w14:textId="23EAE9DD" w:rsidR="002D0313" w:rsidRPr="00044994" w:rsidRDefault="00A973C7" w:rsidP="002D0313">
            <w:pPr>
              <w:rPr>
                <w:rFonts w:ascii="Times New Roman" w:hAnsi="Times New Roman" w:cs="Times New Roman"/>
                <w:sz w:val="15"/>
                <w:szCs w:val="15"/>
              </w:rPr>
            </w:pPr>
            <w:r w:rsidRPr="00044994">
              <w:rPr>
                <w:rFonts w:ascii="Times New Roman" w:hAnsi="Times New Roman" w:cs="Times New Roman"/>
                <w:sz w:val="15"/>
                <w:szCs w:val="15"/>
              </w:rPr>
              <w:t xml:space="preserve">Ag </w:t>
            </w:r>
            <w:r w:rsidR="002D0313" w:rsidRPr="00044994">
              <w:rPr>
                <w:rFonts w:ascii="Times New Roman" w:hAnsi="Times New Roman" w:cs="Times New Roman"/>
                <w:sz w:val="15"/>
                <w:szCs w:val="15"/>
              </w:rPr>
              <w:t>nanoparticle</w:t>
            </w:r>
          </w:p>
        </w:tc>
        <w:tc>
          <w:tcPr>
            <w:tcW w:w="1080" w:type="dxa"/>
          </w:tcPr>
          <w:p w14:paraId="6CA74084" w14:textId="4790EEAD" w:rsidR="002D0313" w:rsidRPr="00044994" w:rsidRDefault="002D0313" w:rsidP="002D0313">
            <w:pPr>
              <w:rPr>
                <w:rFonts w:ascii="Times New Roman" w:hAnsi="Times New Roman" w:cs="Times New Roman"/>
                <w:sz w:val="15"/>
                <w:szCs w:val="15"/>
                <w:vertAlign w:val="subscript"/>
              </w:rPr>
            </w:pPr>
            <w:proofErr w:type="spellStart"/>
            <w:r w:rsidRPr="00044994">
              <w:rPr>
                <w:rFonts w:ascii="Times New Roman" w:hAnsi="Times New Roman" w:cs="Times New Roman"/>
                <w:sz w:val="15"/>
                <w:szCs w:val="15"/>
              </w:rPr>
              <w:t>MoO</w:t>
            </w:r>
            <w:r w:rsidRPr="00044994">
              <w:rPr>
                <w:rFonts w:ascii="Times New Roman" w:hAnsi="Times New Roman" w:cs="Times New Roman"/>
                <w:sz w:val="15"/>
                <w:szCs w:val="15"/>
                <w:vertAlign w:val="subscript"/>
              </w:rPr>
              <w:t>x</w:t>
            </w:r>
            <w:proofErr w:type="spellEnd"/>
            <w:r w:rsidRPr="00044994">
              <w:rPr>
                <w:rFonts w:ascii="Times New Roman" w:hAnsi="Times New Roman" w:cs="Times New Roman"/>
                <w:sz w:val="15"/>
                <w:szCs w:val="15"/>
              </w:rPr>
              <w:t>/MoS</w:t>
            </w:r>
            <w:r w:rsidRPr="00044994">
              <w:rPr>
                <w:rFonts w:ascii="Times New Roman" w:hAnsi="Times New Roman" w:cs="Times New Roman"/>
                <w:sz w:val="15"/>
                <w:szCs w:val="15"/>
                <w:vertAlign w:val="subscript"/>
              </w:rPr>
              <w:t>2</w:t>
            </w:r>
          </w:p>
        </w:tc>
        <w:tc>
          <w:tcPr>
            <w:tcW w:w="900" w:type="dxa"/>
          </w:tcPr>
          <w:p w14:paraId="4626E675" w14:textId="42B047B5" w:rsidR="002D0313" w:rsidRPr="00044994" w:rsidRDefault="002D0313" w:rsidP="002D0313">
            <w:pPr>
              <w:rPr>
                <w:rFonts w:ascii="Times New Roman" w:hAnsi="Times New Roman" w:cs="Times New Roman"/>
                <w:sz w:val="15"/>
                <w:szCs w:val="15"/>
              </w:rPr>
            </w:pPr>
            <w:r w:rsidRPr="00044994">
              <w:rPr>
                <w:rFonts w:ascii="Times New Roman" w:hAnsi="Times New Roman" w:cs="Times New Roman"/>
                <w:sz w:val="15"/>
                <w:szCs w:val="15"/>
              </w:rPr>
              <w:t>50-100 nm</w:t>
            </w:r>
            <w:r w:rsidR="00D15CC2" w:rsidRPr="00044994">
              <w:rPr>
                <w:rFonts w:ascii="Times New Roman" w:hAnsi="Times New Roman" w:cs="Times New Roman"/>
                <w:sz w:val="15"/>
                <w:szCs w:val="15"/>
              </w:rPr>
              <w:t xml:space="preserve"> (</w:t>
            </w:r>
            <w:r w:rsidR="00443617" w:rsidRPr="00044994">
              <w:rPr>
                <w:rFonts w:ascii="Times New Roman" w:hAnsi="Times New Roman" w:cs="Times New Roman"/>
                <w:sz w:val="15"/>
                <w:szCs w:val="15"/>
              </w:rPr>
              <w:t>Semiconductor</w:t>
            </w:r>
            <w:r w:rsidR="00D15CC2" w:rsidRPr="00044994">
              <w:rPr>
                <w:rFonts w:ascii="Times New Roman" w:hAnsi="Times New Roman" w:cs="Times New Roman"/>
                <w:sz w:val="15"/>
                <w:szCs w:val="15"/>
              </w:rPr>
              <w:t>)</w:t>
            </w:r>
          </w:p>
        </w:tc>
        <w:tc>
          <w:tcPr>
            <w:tcW w:w="810" w:type="dxa"/>
          </w:tcPr>
          <w:p w14:paraId="51ADA040" w14:textId="7164E15F" w:rsidR="002D0313" w:rsidRPr="00044994" w:rsidRDefault="002D0313" w:rsidP="002D0313">
            <w:pPr>
              <w:rPr>
                <w:rFonts w:ascii="Times New Roman" w:hAnsi="Times New Roman" w:cs="Times New Roman"/>
                <w:sz w:val="15"/>
                <w:szCs w:val="15"/>
              </w:rPr>
            </w:pPr>
            <w:r w:rsidRPr="00044994">
              <w:rPr>
                <w:rFonts w:ascii="Times New Roman" w:hAnsi="Times New Roman" w:cs="Times New Roman"/>
                <w:sz w:val="15"/>
                <w:szCs w:val="15"/>
              </w:rPr>
              <w:t>PEN</w:t>
            </w:r>
          </w:p>
        </w:tc>
        <w:tc>
          <w:tcPr>
            <w:tcW w:w="1170" w:type="dxa"/>
          </w:tcPr>
          <w:p w14:paraId="6A5BE7D8" w14:textId="310C3FAF" w:rsidR="002D0313" w:rsidRPr="00044994" w:rsidRDefault="00E13A51" w:rsidP="002D0313">
            <w:pPr>
              <w:rPr>
                <w:rFonts w:ascii="Times New Roman" w:hAnsi="Times New Roman" w:cs="Times New Roman"/>
                <w:sz w:val="15"/>
                <w:szCs w:val="15"/>
              </w:rPr>
            </w:pPr>
            <w:r w:rsidRPr="00044994">
              <w:rPr>
                <w:rFonts w:ascii="Times New Roman" w:hAnsi="Times New Roman" w:cs="Times New Roman"/>
                <w:sz w:val="15"/>
                <w:szCs w:val="15"/>
              </w:rPr>
              <w:t>200</w:t>
            </w:r>
            <w:r w:rsidR="002F05DA" w:rsidRPr="00044994">
              <w:rPr>
                <w:rFonts w:ascii="Times New Roman" w:hAnsi="Times New Roman" w:cs="Times New Roman"/>
                <w:sz w:val="15"/>
                <w:szCs w:val="15"/>
              </w:rPr>
              <w:t xml:space="preserve"> (electrodes)</w:t>
            </w:r>
          </w:p>
        </w:tc>
        <w:tc>
          <w:tcPr>
            <w:tcW w:w="720" w:type="dxa"/>
          </w:tcPr>
          <w:p w14:paraId="6762EF94" w14:textId="53089B47" w:rsidR="002D0313" w:rsidRPr="00044994" w:rsidRDefault="00481E83" w:rsidP="002D0313">
            <w:pPr>
              <w:rPr>
                <w:rFonts w:ascii="Times New Roman" w:hAnsi="Times New Roman" w:cs="Times New Roman"/>
                <w:sz w:val="15"/>
                <w:szCs w:val="15"/>
              </w:rPr>
            </w:pPr>
            <w:r w:rsidRPr="00044994">
              <w:rPr>
                <w:rFonts w:ascii="Times New Roman" w:hAnsi="Times New Roman" w:cs="Times New Roman"/>
                <w:sz w:val="15"/>
                <w:szCs w:val="15"/>
              </w:rPr>
              <w:t>150M Ω</w:t>
            </w:r>
          </w:p>
        </w:tc>
        <w:tc>
          <w:tcPr>
            <w:tcW w:w="810" w:type="dxa"/>
          </w:tcPr>
          <w:p w14:paraId="3565190C" w14:textId="0BBB9E91" w:rsidR="002D0313" w:rsidRPr="00044994" w:rsidRDefault="00481E83" w:rsidP="002D0313">
            <w:pPr>
              <w:rPr>
                <w:rFonts w:ascii="Times New Roman" w:hAnsi="Times New Roman" w:cs="Times New Roman"/>
                <w:sz w:val="15"/>
                <w:szCs w:val="15"/>
              </w:rPr>
            </w:pPr>
            <w:r w:rsidRPr="00044994">
              <w:rPr>
                <w:rFonts w:ascii="Times New Roman" w:hAnsi="Times New Roman" w:cs="Times New Roman"/>
                <w:sz w:val="15"/>
                <w:szCs w:val="15"/>
              </w:rPr>
              <w:t>30 Ω</w:t>
            </w:r>
          </w:p>
        </w:tc>
        <w:tc>
          <w:tcPr>
            <w:tcW w:w="985" w:type="dxa"/>
          </w:tcPr>
          <w:p w14:paraId="598DE2B2" w14:textId="6A20A35B" w:rsidR="002D0313" w:rsidRPr="00044994" w:rsidRDefault="00F26811" w:rsidP="002D0313">
            <w:pPr>
              <w:rPr>
                <w:rFonts w:ascii="Times New Roman" w:hAnsi="Times New Roman" w:cs="Times New Roman"/>
                <w:sz w:val="15"/>
                <w:szCs w:val="15"/>
              </w:rPr>
            </w:pPr>
            <w:r w:rsidRPr="00044994">
              <w:rPr>
                <w:rFonts w:ascii="Times New Roman" w:hAnsi="Times New Roman" w:cs="Times New Roman"/>
                <w:sz w:val="15"/>
                <w:szCs w:val="15"/>
              </w:rPr>
              <w:t>A. A. Bessonov et al., 2014</w:t>
            </w:r>
          </w:p>
        </w:tc>
      </w:tr>
      <w:tr w:rsidR="00EB5787" w:rsidRPr="00133D86" w14:paraId="338E48D7" w14:textId="77777777" w:rsidTr="00044994">
        <w:tc>
          <w:tcPr>
            <w:tcW w:w="1075" w:type="dxa"/>
          </w:tcPr>
          <w:p w14:paraId="2E6A65D2" w14:textId="1AE313D9" w:rsidR="002D0313" w:rsidRPr="00044994" w:rsidRDefault="00C046EC" w:rsidP="002D0313">
            <w:pPr>
              <w:rPr>
                <w:rFonts w:ascii="Times New Roman" w:hAnsi="Times New Roman" w:cs="Times New Roman"/>
                <w:sz w:val="15"/>
                <w:szCs w:val="15"/>
              </w:rPr>
            </w:pPr>
            <w:r w:rsidRPr="00044994">
              <w:rPr>
                <w:rFonts w:ascii="Times New Roman" w:hAnsi="Times New Roman" w:cs="Times New Roman"/>
                <w:sz w:val="15"/>
                <w:szCs w:val="15"/>
              </w:rPr>
              <w:t>Aerosol Jet</w:t>
            </w:r>
          </w:p>
        </w:tc>
        <w:tc>
          <w:tcPr>
            <w:tcW w:w="810" w:type="dxa"/>
          </w:tcPr>
          <w:p w14:paraId="42D0EBAD" w14:textId="0EB31760" w:rsidR="002D0313" w:rsidRPr="00044994" w:rsidRDefault="001C2BB3" w:rsidP="002D0313">
            <w:pPr>
              <w:rPr>
                <w:rFonts w:ascii="Times New Roman" w:hAnsi="Times New Roman" w:cs="Times New Roman"/>
                <w:sz w:val="15"/>
                <w:szCs w:val="15"/>
              </w:rPr>
            </w:pPr>
            <w:r w:rsidRPr="00044994">
              <w:rPr>
                <w:rFonts w:ascii="Times New Roman" w:hAnsi="Times New Roman" w:cs="Times New Roman"/>
                <w:sz w:val="15"/>
                <w:szCs w:val="15"/>
              </w:rPr>
              <w:t>Semiconductor</w:t>
            </w:r>
            <w:r w:rsidR="00D25A92" w:rsidRPr="00044994">
              <w:rPr>
                <w:rFonts w:ascii="Times New Roman" w:hAnsi="Times New Roman" w:cs="Times New Roman"/>
                <w:sz w:val="15"/>
                <w:szCs w:val="15"/>
              </w:rPr>
              <w:t xml:space="preserve"> layer, bottom and top electrode</w:t>
            </w:r>
          </w:p>
        </w:tc>
        <w:tc>
          <w:tcPr>
            <w:tcW w:w="990" w:type="dxa"/>
          </w:tcPr>
          <w:p w14:paraId="176E735B" w14:textId="77777777" w:rsidR="002D0313" w:rsidRPr="00044994" w:rsidRDefault="00536E98" w:rsidP="002D0313">
            <w:pPr>
              <w:rPr>
                <w:rFonts w:ascii="Times New Roman" w:hAnsi="Times New Roman" w:cs="Times New Roman"/>
                <w:sz w:val="15"/>
                <w:szCs w:val="15"/>
              </w:rPr>
            </w:pPr>
            <w:r w:rsidRPr="00044994">
              <w:rPr>
                <w:rFonts w:ascii="Times New Roman" w:hAnsi="Times New Roman" w:cs="Times New Roman"/>
                <w:sz w:val="15"/>
                <w:szCs w:val="15"/>
              </w:rPr>
              <w:t>Bottom: Au</w:t>
            </w:r>
          </w:p>
          <w:p w14:paraId="63EE2323" w14:textId="19682221" w:rsidR="00536E98" w:rsidRPr="00044994" w:rsidRDefault="00536E98" w:rsidP="002D0313">
            <w:pPr>
              <w:rPr>
                <w:rFonts w:ascii="Times New Roman" w:hAnsi="Times New Roman" w:cs="Times New Roman"/>
                <w:sz w:val="15"/>
                <w:szCs w:val="15"/>
              </w:rPr>
            </w:pPr>
            <w:r w:rsidRPr="00044994">
              <w:rPr>
                <w:rFonts w:ascii="Times New Roman" w:hAnsi="Times New Roman" w:cs="Times New Roman"/>
                <w:sz w:val="15"/>
                <w:szCs w:val="15"/>
              </w:rPr>
              <w:t xml:space="preserve">Top: </w:t>
            </w:r>
            <w:r w:rsidR="00BD56AC" w:rsidRPr="00044994">
              <w:rPr>
                <w:rFonts w:ascii="Times New Roman" w:hAnsi="Times New Roman" w:cs="Times New Roman"/>
                <w:sz w:val="15"/>
                <w:szCs w:val="15"/>
              </w:rPr>
              <w:t>Cu</w:t>
            </w:r>
          </w:p>
        </w:tc>
        <w:tc>
          <w:tcPr>
            <w:tcW w:w="1080" w:type="dxa"/>
          </w:tcPr>
          <w:p w14:paraId="41C6E702" w14:textId="1599A34A" w:rsidR="002D0313" w:rsidRPr="00044994" w:rsidRDefault="00536E98" w:rsidP="002D0313">
            <w:pPr>
              <w:rPr>
                <w:rFonts w:ascii="Times New Roman" w:hAnsi="Times New Roman" w:cs="Times New Roman"/>
                <w:sz w:val="15"/>
                <w:szCs w:val="15"/>
              </w:rPr>
            </w:pPr>
            <w:r w:rsidRPr="00044994">
              <w:rPr>
                <w:rFonts w:ascii="Times New Roman" w:hAnsi="Times New Roman" w:cs="Times New Roman"/>
                <w:sz w:val="15"/>
                <w:szCs w:val="15"/>
              </w:rPr>
              <w:t>Polymer/Cu-SiO</w:t>
            </w:r>
            <w:r w:rsidRPr="00044994">
              <w:rPr>
                <w:rFonts w:ascii="Times New Roman" w:hAnsi="Times New Roman" w:cs="Times New Roman"/>
                <w:sz w:val="15"/>
                <w:szCs w:val="15"/>
                <w:vertAlign w:val="subscript"/>
              </w:rPr>
              <w:t xml:space="preserve">2 </w:t>
            </w:r>
            <w:r w:rsidRPr="00044994">
              <w:rPr>
                <w:rFonts w:ascii="Times New Roman" w:hAnsi="Times New Roman" w:cs="Times New Roman"/>
                <w:sz w:val="15"/>
                <w:szCs w:val="15"/>
              </w:rPr>
              <w:t>NW composite</w:t>
            </w:r>
          </w:p>
        </w:tc>
        <w:tc>
          <w:tcPr>
            <w:tcW w:w="900" w:type="dxa"/>
          </w:tcPr>
          <w:p w14:paraId="2E1F38AD" w14:textId="7BEAB668" w:rsidR="002D0313" w:rsidRPr="00044994" w:rsidRDefault="006C46CB" w:rsidP="002D0313">
            <w:pPr>
              <w:rPr>
                <w:rFonts w:ascii="Times New Roman" w:hAnsi="Times New Roman" w:cs="Times New Roman"/>
                <w:sz w:val="15"/>
                <w:szCs w:val="15"/>
              </w:rPr>
            </w:pPr>
            <w:r w:rsidRPr="00044994">
              <w:rPr>
                <w:rFonts w:ascii="Times New Roman" w:hAnsi="Times New Roman" w:cs="Times New Roman"/>
                <w:sz w:val="15"/>
                <w:szCs w:val="15"/>
              </w:rPr>
              <w:t>450 nm</w:t>
            </w:r>
            <w:r w:rsidR="00D15CC2" w:rsidRPr="00044994">
              <w:rPr>
                <w:rFonts w:ascii="Times New Roman" w:hAnsi="Times New Roman" w:cs="Times New Roman"/>
                <w:sz w:val="15"/>
                <w:szCs w:val="15"/>
              </w:rPr>
              <w:t xml:space="preserve"> (</w:t>
            </w:r>
            <w:r w:rsidR="00A93B87" w:rsidRPr="00044994">
              <w:rPr>
                <w:rFonts w:ascii="Times New Roman" w:hAnsi="Times New Roman" w:cs="Times New Roman"/>
                <w:sz w:val="15"/>
                <w:szCs w:val="15"/>
              </w:rPr>
              <w:t>B</w:t>
            </w:r>
            <w:r w:rsidR="00D15CC2" w:rsidRPr="00044994">
              <w:rPr>
                <w:rFonts w:ascii="Times New Roman" w:hAnsi="Times New Roman" w:cs="Times New Roman"/>
                <w:sz w:val="15"/>
                <w:szCs w:val="15"/>
              </w:rPr>
              <w:t>ottom)</w:t>
            </w:r>
            <w:r w:rsidRPr="00044994">
              <w:rPr>
                <w:rFonts w:ascii="Times New Roman" w:hAnsi="Times New Roman" w:cs="Times New Roman"/>
                <w:sz w:val="15"/>
                <w:szCs w:val="15"/>
              </w:rPr>
              <w:t xml:space="preserve">, </w:t>
            </w:r>
            <w:r w:rsidR="004E677B" w:rsidRPr="00044994">
              <w:rPr>
                <w:rFonts w:ascii="Times New Roman" w:hAnsi="Times New Roman" w:cs="Times New Roman"/>
                <w:sz w:val="15"/>
                <w:szCs w:val="15"/>
              </w:rPr>
              <w:t>4.5</w:t>
            </w:r>
            <w:r w:rsidR="002D4A38" w:rsidRPr="002D4A38">
              <w:rPr>
                <w:rFonts w:ascii="Times New Roman" w:hAnsi="Times New Roman" w:cs="Times New Roman"/>
                <w:sz w:val="15"/>
                <w:szCs w:val="15"/>
              </w:rPr>
              <w:t>µ</w:t>
            </w:r>
            <w:r w:rsidR="004E677B" w:rsidRPr="00044994">
              <w:rPr>
                <w:rFonts w:ascii="Times New Roman" w:hAnsi="Times New Roman" w:cs="Times New Roman"/>
                <w:sz w:val="15"/>
                <w:szCs w:val="15"/>
              </w:rPr>
              <w:t>m</w:t>
            </w:r>
            <w:r w:rsidR="00D15CC2" w:rsidRPr="00044994">
              <w:rPr>
                <w:rFonts w:ascii="Times New Roman" w:hAnsi="Times New Roman" w:cs="Times New Roman"/>
                <w:sz w:val="15"/>
                <w:szCs w:val="15"/>
              </w:rPr>
              <w:t xml:space="preserve"> (</w:t>
            </w:r>
            <w:r w:rsidR="00443617" w:rsidRPr="00044994">
              <w:rPr>
                <w:rFonts w:ascii="Times New Roman" w:hAnsi="Times New Roman" w:cs="Times New Roman"/>
                <w:sz w:val="15"/>
                <w:szCs w:val="15"/>
              </w:rPr>
              <w:t>Semiconductor</w:t>
            </w:r>
            <w:r w:rsidR="00D15CC2" w:rsidRPr="00044994">
              <w:rPr>
                <w:rFonts w:ascii="Times New Roman" w:hAnsi="Times New Roman" w:cs="Times New Roman"/>
                <w:sz w:val="15"/>
                <w:szCs w:val="15"/>
              </w:rPr>
              <w:t>)</w:t>
            </w:r>
            <w:r w:rsidR="004E677B" w:rsidRPr="00044994">
              <w:rPr>
                <w:rFonts w:ascii="Times New Roman" w:hAnsi="Times New Roman" w:cs="Times New Roman"/>
                <w:sz w:val="15"/>
                <w:szCs w:val="15"/>
              </w:rPr>
              <w:t>, 900 nm</w:t>
            </w:r>
            <w:r w:rsidR="00D15CC2" w:rsidRPr="00044994">
              <w:rPr>
                <w:rFonts w:ascii="Times New Roman" w:hAnsi="Times New Roman" w:cs="Times New Roman"/>
                <w:sz w:val="15"/>
                <w:szCs w:val="15"/>
              </w:rPr>
              <w:t xml:space="preserve"> (</w:t>
            </w:r>
            <w:r w:rsidR="00A93B87" w:rsidRPr="00044994">
              <w:rPr>
                <w:rFonts w:ascii="Times New Roman" w:hAnsi="Times New Roman" w:cs="Times New Roman"/>
                <w:sz w:val="15"/>
                <w:szCs w:val="15"/>
              </w:rPr>
              <w:t>T</w:t>
            </w:r>
            <w:r w:rsidR="00D15CC2" w:rsidRPr="00044994">
              <w:rPr>
                <w:rFonts w:ascii="Times New Roman" w:hAnsi="Times New Roman" w:cs="Times New Roman"/>
                <w:sz w:val="15"/>
                <w:szCs w:val="15"/>
              </w:rPr>
              <w:t>op)</w:t>
            </w:r>
          </w:p>
        </w:tc>
        <w:tc>
          <w:tcPr>
            <w:tcW w:w="810" w:type="dxa"/>
          </w:tcPr>
          <w:p w14:paraId="170506A3" w14:textId="30485BA4" w:rsidR="002D0313" w:rsidRPr="00044994" w:rsidRDefault="004E677B" w:rsidP="002D0313">
            <w:pPr>
              <w:rPr>
                <w:rFonts w:ascii="Times New Roman" w:hAnsi="Times New Roman" w:cs="Times New Roman"/>
                <w:sz w:val="15"/>
                <w:szCs w:val="15"/>
              </w:rPr>
            </w:pPr>
            <w:r w:rsidRPr="00044994">
              <w:rPr>
                <w:rFonts w:ascii="Times New Roman" w:hAnsi="Times New Roman" w:cs="Times New Roman"/>
                <w:sz w:val="15"/>
                <w:szCs w:val="15"/>
              </w:rPr>
              <w:t>Glass</w:t>
            </w:r>
          </w:p>
        </w:tc>
        <w:tc>
          <w:tcPr>
            <w:tcW w:w="1170" w:type="dxa"/>
          </w:tcPr>
          <w:p w14:paraId="451AA776" w14:textId="3D2481D7" w:rsidR="002D0313" w:rsidRPr="00044994" w:rsidRDefault="00D15CC2" w:rsidP="002D0313">
            <w:pPr>
              <w:rPr>
                <w:rFonts w:ascii="Times New Roman" w:hAnsi="Times New Roman" w:cs="Times New Roman"/>
                <w:sz w:val="15"/>
                <w:szCs w:val="15"/>
              </w:rPr>
            </w:pPr>
            <w:r w:rsidRPr="00044994">
              <w:rPr>
                <w:rFonts w:ascii="Times New Roman" w:hAnsi="Times New Roman" w:cs="Times New Roman"/>
                <w:sz w:val="15"/>
                <w:szCs w:val="15"/>
              </w:rPr>
              <w:t>280 (bottom), 160 (top)</w:t>
            </w:r>
          </w:p>
        </w:tc>
        <w:tc>
          <w:tcPr>
            <w:tcW w:w="720" w:type="dxa"/>
          </w:tcPr>
          <w:p w14:paraId="069903C8" w14:textId="04485F85" w:rsidR="002D0313" w:rsidRPr="00044994" w:rsidRDefault="00C26114" w:rsidP="002D0313">
            <w:pPr>
              <w:rPr>
                <w:rFonts w:ascii="Times New Roman" w:hAnsi="Times New Roman" w:cs="Times New Roman"/>
                <w:sz w:val="15"/>
                <w:szCs w:val="15"/>
              </w:rPr>
            </w:pPr>
            <w:r w:rsidRPr="00044994">
              <w:rPr>
                <w:rFonts w:ascii="Times New Roman" w:hAnsi="Times New Roman" w:cs="Times New Roman"/>
                <w:sz w:val="15"/>
                <w:szCs w:val="15"/>
              </w:rPr>
              <w:t>5500 Ω</w:t>
            </w:r>
          </w:p>
        </w:tc>
        <w:tc>
          <w:tcPr>
            <w:tcW w:w="810" w:type="dxa"/>
          </w:tcPr>
          <w:p w14:paraId="5430A798" w14:textId="7118389E" w:rsidR="002D0313" w:rsidRPr="00044994" w:rsidRDefault="00B11C08" w:rsidP="002D0313">
            <w:pPr>
              <w:rPr>
                <w:rFonts w:ascii="Times New Roman" w:hAnsi="Times New Roman" w:cs="Times New Roman"/>
                <w:sz w:val="15"/>
                <w:szCs w:val="15"/>
              </w:rPr>
            </w:pPr>
            <w:r w:rsidRPr="00044994">
              <w:rPr>
                <w:rFonts w:ascii="Times New Roman" w:hAnsi="Times New Roman" w:cs="Times New Roman"/>
                <w:sz w:val="15"/>
                <w:szCs w:val="15"/>
              </w:rPr>
              <w:t>100</w:t>
            </w:r>
            <w:r w:rsidR="00796681" w:rsidRPr="00044994">
              <w:rPr>
                <w:rFonts w:ascii="Times New Roman" w:hAnsi="Times New Roman" w:cs="Times New Roman"/>
                <w:sz w:val="15"/>
                <w:szCs w:val="15"/>
              </w:rPr>
              <w:t>000000 Ω</w:t>
            </w:r>
          </w:p>
        </w:tc>
        <w:tc>
          <w:tcPr>
            <w:tcW w:w="985" w:type="dxa"/>
          </w:tcPr>
          <w:p w14:paraId="3732D125" w14:textId="282D412E" w:rsidR="002D0313" w:rsidRPr="00044994" w:rsidRDefault="00F26811" w:rsidP="002D0313">
            <w:pPr>
              <w:rPr>
                <w:rFonts w:ascii="Times New Roman" w:hAnsi="Times New Roman" w:cs="Times New Roman"/>
                <w:sz w:val="15"/>
                <w:szCs w:val="15"/>
              </w:rPr>
            </w:pPr>
            <w:r w:rsidRPr="00044994">
              <w:rPr>
                <w:rFonts w:ascii="Times New Roman" w:hAnsi="Times New Roman" w:cs="Times New Roman"/>
                <w:sz w:val="15"/>
                <w:szCs w:val="15"/>
              </w:rPr>
              <w:t>M. J. Catenacci et al., 2017</w:t>
            </w:r>
          </w:p>
        </w:tc>
      </w:tr>
      <w:tr w:rsidR="00EB5787" w:rsidRPr="00133D86" w14:paraId="3385BAF1" w14:textId="77777777" w:rsidTr="00044994">
        <w:tc>
          <w:tcPr>
            <w:tcW w:w="1075" w:type="dxa"/>
          </w:tcPr>
          <w:p w14:paraId="7CCAD9F0" w14:textId="699E6A4F" w:rsidR="000B0018" w:rsidRPr="00044994" w:rsidRDefault="000B0018" w:rsidP="000B0018">
            <w:pPr>
              <w:rPr>
                <w:rFonts w:ascii="Times New Roman" w:hAnsi="Times New Roman" w:cs="Times New Roman"/>
                <w:sz w:val="15"/>
                <w:szCs w:val="15"/>
              </w:rPr>
            </w:pPr>
            <w:r w:rsidRPr="00044994">
              <w:rPr>
                <w:rFonts w:ascii="Times New Roman" w:hAnsi="Times New Roman" w:cs="Times New Roman"/>
                <w:sz w:val="15"/>
                <w:szCs w:val="15"/>
              </w:rPr>
              <w:t>Screen</w:t>
            </w:r>
          </w:p>
        </w:tc>
        <w:tc>
          <w:tcPr>
            <w:tcW w:w="810" w:type="dxa"/>
          </w:tcPr>
          <w:p w14:paraId="0D17C799" w14:textId="5B7A5CF2" w:rsidR="000B0018" w:rsidRPr="00044994" w:rsidRDefault="001C2BB3" w:rsidP="000B0018">
            <w:pPr>
              <w:rPr>
                <w:rFonts w:ascii="Times New Roman" w:hAnsi="Times New Roman" w:cs="Times New Roman"/>
                <w:sz w:val="15"/>
                <w:szCs w:val="15"/>
              </w:rPr>
            </w:pPr>
            <w:r w:rsidRPr="00044994">
              <w:rPr>
                <w:rFonts w:ascii="Times New Roman" w:hAnsi="Times New Roman" w:cs="Times New Roman"/>
                <w:sz w:val="15"/>
                <w:szCs w:val="15"/>
              </w:rPr>
              <w:t>Semiconductor layer</w:t>
            </w:r>
            <w:r w:rsidR="000B0018" w:rsidRPr="00044994">
              <w:rPr>
                <w:rFonts w:ascii="Times New Roman" w:hAnsi="Times New Roman" w:cs="Times New Roman"/>
                <w:sz w:val="15"/>
                <w:szCs w:val="15"/>
              </w:rPr>
              <w:t>, top electrode</w:t>
            </w:r>
          </w:p>
        </w:tc>
        <w:tc>
          <w:tcPr>
            <w:tcW w:w="990" w:type="dxa"/>
          </w:tcPr>
          <w:p w14:paraId="6450F25A" w14:textId="02561ECE" w:rsidR="000B0018" w:rsidRPr="00044994" w:rsidRDefault="000B0018" w:rsidP="000B0018">
            <w:pPr>
              <w:rPr>
                <w:rFonts w:ascii="Times New Roman" w:hAnsi="Times New Roman" w:cs="Times New Roman"/>
                <w:sz w:val="15"/>
                <w:szCs w:val="15"/>
              </w:rPr>
            </w:pPr>
            <w:r w:rsidRPr="00044994">
              <w:rPr>
                <w:rFonts w:ascii="Times New Roman" w:hAnsi="Times New Roman" w:cs="Times New Roman"/>
                <w:sz w:val="15"/>
                <w:szCs w:val="15"/>
              </w:rPr>
              <w:t>Bottom: Platinum Top: Carbon</w:t>
            </w:r>
          </w:p>
        </w:tc>
        <w:tc>
          <w:tcPr>
            <w:tcW w:w="1080" w:type="dxa"/>
          </w:tcPr>
          <w:p w14:paraId="106E4243" w14:textId="3E7D72F6" w:rsidR="000B0018" w:rsidRPr="00044994" w:rsidRDefault="000B0018" w:rsidP="000B0018">
            <w:pPr>
              <w:rPr>
                <w:rFonts w:ascii="Times New Roman" w:hAnsi="Times New Roman" w:cs="Times New Roman"/>
                <w:sz w:val="15"/>
                <w:szCs w:val="15"/>
              </w:rPr>
            </w:pPr>
            <w:proofErr w:type="spellStart"/>
            <w:r w:rsidRPr="00044994">
              <w:rPr>
                <w:rFonts w:ascii="Times New Roman" w:hAnsi="Times New Roman" w:cs="Times New Roman"/>
                <w:sz w:val="15"/>
                <w:szCs w:val="15"/>
              </w:rPr>
              <w:t>ZnO+EC</w:t>
            </w:r>
            <w:proofErr w:type="spellEnd"/>
          </w:p>
        </w:tc>
        <w:tc>
          <w:tcPr>
            <w:tcW w:w="900" w:type="dxa"/>
          </w:tcPr>
          <w:p w14:paraId="09C1A010" w14:textId="4F60D262" w:rsidR="000B0018" w:rsidRPr="00044994" w:rsidRDefault="000B0018" w:rsidP="000B0018">
            <w:pPr>
              <w:rPr>
                <w:rFonts w:ascii="Times New Roman" w:hAnsi="Times New Roman" w:cs="Times New Roman"/>
                <w:sz w:val="15"/>
                <w:szCs w:val="15"/>
              </w:rPr>
            </w:pPr>
            <w:r w:rsidRPr="00044994">
              <w:rPr>
                <w:rFonts w:ascii="Times New Roman" w:hAnsi="Times New Roman" w:cs="Times New Roman"/>
                <w:sz w:val="15"/>
                <w:szCs w:val="15"/>
              </w:rPr>
              <w:t xml:space="preserve">10 </w:t>
            </w:r>
            <w:r w:rsidR="002D4A38" w:rsidRPr="002D4A38">
              <w:rPr>
                <w:rFonts w:ascii="Times New Roman" w:hAnsi="Times New Roman" w:cs="Times New Roman"/>
                <w:sz w:val="15"/>
                <w:szCs w:val="15"/>
              </w:rPr>
              <w:t>µ</w:t>
            </w:r>
            <w:r w:rsidRPr="00044994">
              <w:rPr>
                <w:rFonts w:ascii="Times New Roman" w:hAnsi="Times New Roman" w:cs="Times New Roman"/>
                <w:sz w:val="15"/>
                <w:szCs w:val="15"/>
              </w:rPr>
              <w:t>m (</w:t>
            </w:r>
            <w:r w:rsidR="00443617" w:rsidRPr="00044994">
              <w:rPr>
                <w:rFonts w:ascii="Times New Roman" w:hAnsi="Times New Roman" w:cs="Times New Roman"/>
                <w:sz w:val="15"/>
                <w:szCs w:val="15"/>
              </w:rPr>
              <w:t>Semiconductor</w:t>
            </w:r>
            <w:r w:rsidRPr="00044994">
              <w:rPr>
                <w:rFonts w:ascii="Times New Roman" w:hAnsi="Times New Roman" w:cs="Times New Roman"/>
                <w:sz w:val="15"/>
                <w:szCs w:val="15"/>
              </w:rPr>
              <w:t>)</w:t>
            </w:r>
          </w:p>
        </w:tc>
        <w:tc>
          <w:tcPr>
            <w:tcW w:w="810" w:type="dxa"/>
          </w:tcPr>
          <w:p w14:paraId="5FC5BF57" w14:textId="3ED82F31" w:rsidR="000B0018" w:rsidRPr="00044994" w:rsidRDefault="000B0018" w:rsidP="000B0018">
            <w:pPr>
              <w:rPr>
                <w:rFonts w:ascii="Times New Roman" w:hAnsi="Times New Roman" w:cs="Times New Roman"/>
                <w:sz w:val="15"/>
                <w:szCs w:val="15"/>
              </w:rPr>
            </w:pPr>
            <w:r w:rsidRPr="00044994">
              <w:rPr>
                <w:rFonts w:ascii="Times New Roman" w:hAnsi="Times New Roman" w:cs="Times New Roman"/>
                <w:sz w:val="15"/>
                <w:szCs w:val="15"/>
              </w:rPr>
              <w:t>Paper</w:t>
            </w:r>
          </w:p>
        </w:tc>
        <w:tc>
          <w:tcPr>
            <w:tcW w:w="1170" w:type="dxa"/>
          </w:tcPr>
          <w:p w14:paraId="6D8EB65B" w14:textId="1FC75A69" w:rsidR="000B0018" w:rsidRPr="00044994" w:rsidRDefault="00CF0CE6" w:rsidP="000B0018">
            <w:pPr>
              <w:rPr>
                <w:rFonts w:ascii="Times New Roman" w:hAnsi="Times New Roman" w:cs="Times New Roman"/>
                <w:sz w:val="15"/>
                <w:szCs w:val="15"/>
              </w:rPr>
            </w:pPr>
            <w:r w:rsidRPr="00044994">
              <w:rPr>
                <w:rFonts w:ascii="Times New Roman" w:hAnsi="Times New Roman" w:cs="Times New Roman"/>
                <w:sz w:val="15"/>
                <w:szCs w:val="15"/>
              </w:rPr>
              <w:t>120</w:t>
            </w:r>
            <w:r w:rsidR="002F05DA" w:rsidRPr="00044994">
              <w:rPr>
                <w:rFonts w:ascii="Times New Roman" w:hAnsi="Times New Roman" w:cs="Times New Roman"/>
                <w:sz w:val="15"/>
                <w:szCs w:val="15"/>
              </w:rPr>
              <w:t xml:space="preserve"> (</w:t>
            </w:r>
            <w:r w:rsidR="00443617" w:rsidRPr="00044994">
              <w:rPr>
                <w:rFonts w:ascii="Times New Roman" w:hAnsi="Times New Roman" w:cs="Times New Roman"/>
                <w:sz w:val="15"/>
                <w:szCs w:val="15"/>
              </w:rPr>
              <w:t>semiconductor</w:t>
            </w:r>
            <w:r w:rsidR="002F05DA" w:rsidRPr="00044994">
              <w:rPr>
                <w:rFonts w:ascii="Times New Roman" w:hAnsi="Times New Roman" w:cs="Times New Roman"/>
                <w:sz w:val="15"/>
                <w:szCs w:val="15"/>
              </w:rPr>
              <w:t>)</w:t>
            </w:r>
          </w:p>
        </w:tc>
        <w:tc>
          <w:tcPr>
            <w:tcW w:w="720" w:type="dxa"/>
          </w:tcPr>
          <w:p w14:paraId="70F0B677" w14:textId="14374DFC" w:rsidR="000B0018" w:rsidRPr="00044994" w:rsidRDefault="000B0018" w:rsidP="000B0018">
            <w:pPr>
              <w:rPr>
                <w:rFonts w:ascii="Times New Roman" w:hAnsi="Times New Roman" w:cs="Times New Roman"/>
                <w:sz w:val="15"/>
                <w:szCs w:val="15"/>
              </w:rPr>
            </w:pPr>
            <w:r w:rsidRPr="00044994">
              <w:rPr>
                <w:rFonts w:ascii="Times New Roman" w:hAnsi="Times New Roman" w:cs="Times New Roman"/>
                <w:sz w:val="15"/>
                <w:szCs w:val="15"/>
              </w:rPr>
              <w:t>~10000 Ω</w:t>
            </w:r>
          </w:p>
        </w:tc>
        <w:tc>
          <w:tcPr>
            <w:tcW w:w="810" w:type="dxa"/>
          </w:tcPr>
          <w:p w14:paraId="0EAAFB40" w14:textId="28B78BAC" w:rsidR="000B0018" w:rsidRPr="00044994" w:rsidRDefault="000B0018" w:rsidP="000B0018">
            <w:pPr>
              <w:rPr>
                <w:rFonts w:ascii="Times New Roman" w:hAnsi="Times New Roman" w:cs="Times New Roman"/>
                <w:sz w:val="15"/>
                <w:szCs w:val="15"/>
              </w:rPr>
            </w:pPr>
            <w:r w:rsidRPr="00044994">
              <w:rPr>
                <w:rFonts w:ascii="Times New Roman" w:hAnsi="Times New Roman" w:cs="Times New Roman"/>
                <w:sz w:val="15"/>
                <w:szCs w:val="15"/>
              </w:rPr>
              <w:t>~1000000 Ω</w:t>
            </w:r>
          </w:p>
        </w:tc>
        <w:tc>
          <w:tcPr>
            <w:tcW w:w="985" w:type="dxa"/>
          </w:tcPr>
          <w:p w14:paraId="5D94E0ED" w14:textId="50FBB385" w:rsidR="000B0018" w:rsidRPr="00044994" w:rsidRDefault="00F26811" w:rsidP="000B0018">
            <w:pPr>
              <w:rPr>
                <w:rFonts w:ascii="Times New Roman" w:hAnsi="Times New Roman" w:cs="Times New Roman"/>
                <w:sz w:val="15"/>
                <w:szCs w:val="15"/>
              </w:rPr>
            </w:pPr>
            <w:r w:rsidRPr="00044994">
              <w:rPr>
                <w:rFonts w:ascii="Times New Roman" w:hAnsi="Times New Roman" w:cs="Times New Roman"/>
                <w:sz w:val="15"/>
                <w:szCs w:val="15"/>
              </w:rPr>
              <w:t>M. A. M. Franco, 2016</w:t>
            </w:r>
          </w:p>
        </w:tc>
      </w:tr>
      <w:tr w:rsidR="00EB5787" w:rsidRPr="00133D86" w14:paraId="3D1E9598" w14:textId="77777777" w:rsidTr="00044994">
        <w:tc>
          <w:tcPr>
            <w:tcW w:w="1075" w:type="dxa"/>
          </w:tcPr>
          <w:p w14:paraId="0712CD2D" w14:textId="50C3EA43" w:rsidR="002F05DA" w:rsidRPr="00044994" w:rsidRDefault="002F05DA" w:rsidP="002F05DA">
            <w:pPr>
              <w:rPr>
                <w:rFonts w:ascii="Times New Roman" w:hAnsi="Times New Roman" w:cs="Times New Roman"/>
                <w:sz w:val="15"/>
                <w:szCs w:val="15"/>
              </w:rPr>
            </w:pPr>
            <w:r w:rsidRPr="00044994">
              <w:rPr>
                <w:rFonts w:ascii="Times New Roman" w:hAnsi="Times New Roman" w:cs="Times New Roman"/>
                <w:sz w:val="15"/>
                <w:szCs w:val="15"/>
              </w:rPr>
              <w:t>Screen</w:t>
            </w:r>
          </w:p>
        </w:tc>
        <w:tc>
          <w:tcPr>
            <w:tcW w:w="810" w:type="dxa"/>
          </w:tcPr>
          <w:p w14:paraId="7755DBF2" w14:textId="33703C64" w:rsidR="002F05DA" w:rsidRPr="00044994" w:rsidRDefault="001C2BB3" w:rsidP="002F05DA">
            <w:pPr>
              <w:rPr>
                <w:rFonts w:ascii="Times New Roman" w:hAnsi="Times New Roman" w:cs="Times New Roman"/>
                <w:sz w:val="15"/>
                <w:szCs w:val="15"/>
              </w:rPr>
            </w:pPr>
            <w:r w:rsidRPr="00044994">
              <w:rPr>
                <w:rFonts w:ascii="Times New Roman" w:hAnsi="Times New Roman" w:cs="Times New Roman"/>
                <w:sz w:val="15"/>
                <w:szCs w:val="15"/>
              </w:rPr>
              <w:t>Semiconductor</w:t>
            </w:r>
            <w:r w:rsidR="002F05DA" w:rsidRPr="00044994">
              <w:rPr>
                <w:rFonts w:ascii="Times New Roman" w:hAnsi="Times New Roman" w:cs="Times New Roman"/>
                <w:sz w:val="15"/>
                <w:szCs w:val="15"/>
              </w:rPr>
              <w:t>, top electrode</w:t>
            </w:r>
          </w:p>
        </w:tc>
        <w:tc>
          <w:tcPr>
            <w:tcW w:w="990" w:type="dxa"/>
          </w:tcPr>
          <w:p w14:paraId="33E3DBFF" w14:textId="24A7787D" w:rsidR="002F05DA" w:rsidRPr="00044994" w:rsidRDefault="002F05DA" w:rsidP="002F05DA">
            <w:pPr>
              <w:rPr>
                <w:rFonts w:ascii="Times New Roman" w:hAnsi="Times New Roman" w:cs="Times New Roman"/>
                <w:sz w:val="15"/>
                <w:szCs w:val="15"/>
              </w:rPr>
            </w:pPr>
            <w:r w:rsidRPr="00044994">
              <w:rPr>
                <w:rFonts w:ascii="Times New Roman" w:hAnsi="Times New Roman" w:cs="Times New Roman"/>
                <w:sz w:val="15"/>
                <w:szCs w:val="15"/>
              </w:rPr>
              <w:t>Bottom: Platinum Top: Ag</w:t>
            </w:r>
          </w:p>
        </w:tc>
        <w:tc>
          <w:tcPr>
            <w:tcW w:w="1080" w:type="dxa"/>
          </w:tcPr>
          <w:p w14:paraId="477B9848" w14:textId="08005008" w:rsidR="002F05DA" w:rsidRPr="00044994" w:rsidRDefault="002F05DA" w:rsidP="002F05DA">
            <w:pPr>
              <w:rPr>
                <w:rFonts w:ascii="Times New Roman" w:hAnsi="Times New Roman" w:cs="Times New Roman"/>
                <w:sz w:val="15"/>
                <w:szCs w:val="15"/>
              </w:rPr>
            </w:pPr>
            <w:proofErr w:type="spellStart"/>
            <w:r w:rsidRPr="00044994">
              <w:rPr>
                <w:rFonts w:ascii="Times New Roman" w:hAnsi="Times New Roman" w:cs="Times New Roman"/>
                <w:sz w:val="15"/>
                <w:szCs w:val="15"/>
              </w:rPr>
              <w:t>ZnO+EC</w:t>
            </w:r>
            <w:proofErr w:type="spellEnd"/>
          </w:p>
        </w:tc>
        <w:tc>
          <w:tcPr>
            <w:tcW w:w="900" w:type="dxa"/>
          </w:tcPr>
          <w:p w14:paraId="3931E7A6" w14:textId="048F3E3B" w:rsidR="002F05DA" w:rsidRPr="00044994" w:rsidRDefault="002F05DA" w:rsidP="002F05DA">
            <w:pPr>
              <w:rPr>
                <w:rFonts w:ascii="Times New Roman" w:hAnsi="Times New Roman" w:cs="Times New Roman"/>
                <w:sz w:val="15"/>
                <w:szCs w:val="15"/>
              </w:rPr>
            </w:pPr>
            <w:r w:rsidRPr="00044994">
              <w:rPr>
                <w:rFonts w:ascii="Times New Roman" w:hAnsi="Times New Roman" w:cs="Times New Roman"/>
                <w:sz w:val="15"/>
                <w:szCs w:val="15"/>
              </w:rPr>
              <w:t xml:space="preserve">10 </w:t>
            </w:r>
            <w:r w:rsidR="002D4A38" w:rsidRPr="002D4A38">
              <w:rPr>
                <w:rFonts w:ascii="Times New Roman" w:hAnsi="Times New Roman" w:cs="Times New Roman"/>
                <w:sz w:val="15"/>
                <w:szCs w:val="15"/>
              </w:rPr>
              <w:t>µ</w:t>
            </w:r>
            <w:r w:rsidRPr="00044994">
              <w:rPr>
                <w:rFonts w:ascii="Times New Roman" w:hAnsi="Times New Roman" w:cs="Times New Roman"/>
                <w:sz w:val="15"/>
                <w:szCs w:val="15"/>
              </w:rPr>
              <w:t>m (</w:t>
            </w:r>
            <w:r w:rsidR="00443617" w:rsidRPr="00044994">
              <w:rPr>
                <w:rFonts w:ascii="Times New Roman" w:hAnsi="Times New Roman" w:cs="Times New Roman"/>
                <w:sz w:val="15"/>
                <w:szCs w:val="15"/>
              </w:rPr>
              <w:t>Semiconductor</w:t>
            </w:r>
            <w:r w:rsidRPr="00044994">
              <w:rPr>
                <w:rFonts w:ascii="Times New Roman" w:hAnsi="Times New Roman" w:cs="Times New Roman"/>
                <w:sz w:val="15"/>
                <w:szCs w:val="15"/>
              </w:rPr>
              <w:t>)</w:t>
            </w:r>
          </w:p>
        </w:tc>
        <w:tc>
          <w:tcPr>
            <w:tcW w:w="810" w:type="dxa"/>
          </w:tcPr>
          <w:p w14:paraId="3EFAC5DB" w14:textId="0F0AEBE5" w:rsidR="002F05DA" w:rsidRPr="00044994" w:rsidRDefault="002F05DA" w:rsidP="002F05DA">
            <w:pPr>
              <w:rPr>
                <w:rFonts w:ascii="Times New Roman" w:hAnsi="Times New Roman" w:cs="Times New Roman"/>
                <w:sz w:val="15"/>
                <w:szCs w:val="15"/>
              </w:rPr>
            </w:pPr>
            <w:r w:rsidRPr="00044994">
              <w:rPr>
                <w:rFonts w:ascii="Times New Roman" w:hAnsi="Times New Roman" w:cs="Times New Roman"/>
                <w:sz w:val="15"/>
                <w:szCs w:val="15"/>
              </w:rPr>
              <w:t>Paper</w:t>
            </w:r>
          </w:p>
        </w:tc>
        <w:tc>
          <w:tcPr>
            <w:tcW w:w="1170" w:type="dxa"/>
          </w:tcPr>
          <w:p w14:paraId="3BF8B9FE" w14:textId="6499FA31" w:rsidR="002F05DA" w:rsidRPr="00044994" w:rsidRDefault="002F05DA" w:rsidP="002F05DA">
            <w:pPr>
              <w:rPr>
                <w:rFonts w:ascii="Times New Roman" w:hAnsi="Times New Roman" w:cs="Times New Roman"/>
                <w:sz w:val="15"/>
                <w:szCs w:val="15"/>
              </w:rPr>
            </w:pPr>
            <w:r w:rsidRPr="00044994">
              <w:rPr>
                <w:rFonts w:ascii="Times New Roman" w:hAnsi="Times New Roman" w:cs="Times New Roman"/>
                <w:sz w:val="15"/>
                <w:szCs w:val="15"/>
              </w:rPr>
              <w:t>120 (</w:t>
            </w:r>
            <w:r w:rsidR="00443617" w:rsidRPr="00044994">
              <w:rPr>
                <w:rFonts w:ascii="Times New Roman" w:hAnsi="Times New Roman" w:cs="Times New Roman"/>
                <w:sz w:val="15"/>
                <w:szCs w:val="15"/>
              </w:rPr>
              <w:t>semiconductor</w:t>
            </w:r>
            <w:r w:rsidRPr="00044994">
              <w:rPr>
                <w:rFonts w:ascii="Times New Roman" w:hAnsi="Times New Roman" w:cs="Times New Roman"/>
                <w:sz w:val="15"/>
                <w:szCs w:val="15"/>
              </w:rPr>
              <w:t>)</w:t>
            </w:r>
          </w:p>
        </w:tc>
        <w:tc>
          <w:tcPr>
            <w:tcW w:w="720" w:type="dxa"/>
          </w:tcPr>
          <w:p w14:paraId="6B8DE968" w14:textId="24761822" w:rsidR="002F05DA" w:rsidRPr="00044994" w:rsidRDefault="002F05DA" w:rsidP="002F05DA">
            <w:pPr>
              <w:rPr>
                <w:rFonts w:ascii="Times New Roman" w:hAnsi="Times New Roman" w:cs="Times New Roman"/>
                <w:sz w:val="15"/>
                <w:szCs w:val="15"/>
              </w:rPr>
            </w:pPr>
            <w:r w:rsidRPr="00044994">
              <w:rPr>
                <w:rFonts w:ascii="Times New Roman" w:hAnsi="Times New Roman" w:cs="Times New Roman"/>
                <w:sz w:val="15"/>
                <w:szCs w:val="15"/>
              </w:rPr>
              <w:t>~100000 Ω</w:t>
            </w:r>
          </w:p>
        </w:tc>
        <w:tc>
          <w:tcPr>
            <w:tcW w:w="810" w:type="dxa"/>
          </w:tcPr>
          <w:p w14:paraId="7AFEDF54" w14:textId="6188913D" w:rsidR="002F05DA" w:rsidRPr="00044994" w:rsidRDefault="002F05DA" w:rsidP="002F05DA">
            <w:pPr>
              <w:rPr>
                <w:rFonts w:ascii="Times New Roman" w:hAnsi="Times New Roman" w:cs="Times New Roman"/>
                <w:sz w:val="15"/>
                <w:szCs w:val="15"/>
              </w:rPr>
            </w:pPr>
            <w:r w:rsidRPr="00044994">
              <w:rPr>
                <w:rFonts w:ascii="Times New Roman" w:hAnsi="Times New Roman" w:cs="Times New Roman"/>
                <w:sz w:val="15"/>
                <w:szCs w:val="15"/>
              </w:rPr>
              <w:t>~55000000 Ω</w:t>
            </w:r>
          </w:p>
        </w:tc>
        <w:tc>
          <w:tcPr>
            <w:tcW w:w="985" w:type="dxa"/>
          </w:tcPr>
          <w:p w14:paraId="3E402029" w14:textId="5DC6D15C" w:rsidR="002F05DA" w:rsidRPr="00044994" w:rsidRDefault="00F26811" w:rsidP="002F05DA">
            <w:pPr>
              <w:rPr>
                <w:rFonts w:ascii="Times New Roman" w:hAnsi="Times New Roman" w:cs="Times New Roman"/>
                <w:sz w:val="15"/>
                <w:szCs w:val="15"/>
              </w:rPr>
            </w:pPr>
            <w:r w:rsidRPr="00044994">
              <w:rPr>
                <w:rFonts w:ascii="Times New Roman" w:hAnsi="Times New Roman" w:cs="Times New Roman"/>
                <w:sz w:val="15"/>
                <w:szCs w:val="15"/>
              </w:rPr>
              <w:t>M. A. M. Franco, 2016</w:t>
            </w:r>
          </w:p>
        </w:tc>
      </w:tr>
      <w:tr w:rsidR="00EB5787" w:rsidRPr="00133D86" w14:paraId="7D213E0B" w14:textId="77777777" w:rsidTr="00044994">
        <w:tc>
          <w:tcPr>
            <w:tcW w:w="1075" w:type="dxa"/>
          </w:tcPr>
          <w:p w14:paraId="262E2BE4" w14:textId="5C381492" w:rsidR="00314952" w:rsidRPr="00044994" w:rsidRDefault="00FB727D" w:rsidP="002F05DA">
            <w:pPr>
              <w:rPr>
                <w:rFonts w:ascii="Times New Roman" w:hAnsi="Times New Roman" w:cs="Times New Roman"/>
                <w:sz w:val="15"/>
                <w:szCs w:val="15"/>
              </w:rPr>
            </w:pPr>
            <w:r w:rsidRPr="00044994">
              <w:rPr>
                <w:rFonts w:ascii="Times New Roman" w:hAnsi="Times New Roman" w:cs="Times New Roman"/>
                <w:sz w:val="15"/>
                <w:szCs w:val="15"/>
              </w:rPr>
              <w:t>EHD</w:t>
            </w:r>
            <w:r w:rsidR="00997A7E" w:rsidRPr="00044994">
              <w:rPr>
                <w:rFonts w:ascii="Times New Roman" w:hAnsi="Times New Roman" w:cs="Times New Roman"/>
                <w:sz w:val="15"/>
                <w:szCs w:val="15"/>
              </w:rPr>
              <w:t xml:space="preserve"> (Drop-on-demand for electrode</w:t>
            </w:r>
            <w:r w:rsidR="00597420" w:rsidRPr="00044994">
              <w:rPr>
                <w:rFonts w:ascii="Times New Roman" w:hAnsi="Times New Roman" w:cs="Times New Roman"/>
                <w:sz w:val="15"/>
                <w:szCs w:val="15"/>
              </w:rPr>
              <w:t>s</w:t>
            </w:r>
            <w:r w:rsidR="00044994" w:rsidRPr="00044994">
              <w:rPr>
                <w:rFonts w:ascii="Times New Roman" w:hAnsi="Times New Roman" w:cs="Times New Roman"/>
                <w:sz w:val="15"/>
                <w:szCs w:val="15"/>
              </w:rPr>
              <w:t xml:space="preserve">. </w:t>
            </w:r>
            <w:r w:rsidR="009B5BD3" w:rsidRPr="00044994">
              <w:rPr>
                <w:rFonts w:ascii="Times New Roman" w:hAnsi="Times New Roman" w:cs="Times New Roman"/>
                <w:sz w:val="15"/>
                <w:szCs w:val="15"/>
              </w:rPr>
              <w:t>Electrostatic spray deposition for semiconductor)</w:t>
            </w:r>
          </w:p>
        </w:tc>
        <w:tc>
          <w:tcPr>
            <w:tcW w:w="810" w:type="dxa"/>
          </w:tcPr>
          <w:p w14:paraId="5456A0AB" w14:textId="49EE51F4" w:rsidR="00314952" w:rsidRPr="00044994" w:rsidRDefault="002214D6" w:rsidP="002F05DA">
            <w:pPr>
              <w:rPr>
                <w:rFonts w:ascii="Times New Roman" w:hAnsi="Times New Roman" w:cs="Times New Roman"/>
                <w:sz w:val="15"/>
                <w:szCs w:val="15"/>
              </w:rPr>
            </w:pPr>
            <w:r w:rsidRPr="00044994">
              <w:rPr>
                <w:rFonts w:ascii="Times New Roman" w:hAnsi="Times New Roman" w:cs="Times New Roman"/>
                <w:sz w:val="15"/>
                <w:szCs w:val="15"/>
              </w:rPr>
              <w:t>Electrodes</w:t>
            </w:r>
          </w:p>
        </w:tc>
        <w:tc>
          <w:tcPr>
            <w:tcW w:w="990" w:type="dxa"/>
          </w:tcPr>
          <w:p w14:paraId="1A5EADF8" w14:textId="2086A3E5" w:rsidR="00314952" w:rsidRPr="00044994" w:rsidRDefault="009F0E01" w:rsidP="002F05DA">
            <w:pPr>
              <w:rPr>
                <w:rFonts w:ascii="Times New Roman" w:hAnsi="Times New Roman" w:cs="Times New Roman"/>
                <w:sz w:val="15"/>
                <w:szCs w:val="15"/>
              </w:rPr>
            </w:pPr>
            <w:r w:rsidRPr="00044994">
              <w:rPr>
                <w:rFonts w:ascii="Times New Roman" w:hAnsi="Times New Roman" w:cs="Times New Roman"/>
                <w:sz w:val="15"/>
                <w:szCs w:val="15"/>
              </w:rPr>
              <w:t>Ag</w:t>
            </w:r>
          </w:p>
        </w:tc>
        <w:tc>
          <w:tcPr>
            <w:tcW w:w="1080" w:type="dxa"/>
          </w:tcPr>
          <w:p w14:paraId="3D44C182" w14:textId="00092AE5" w:rsidR="00314952" w:rsidRPr="00044994" w:rsidRDefault="00DD449D" w:rsidP="002F05DA">
            <w:pPr>
              <w:rPr>
                <w:rFonts w:ascii="Times New Roman" w:hAnsi="Times New Roman" w:cs="Times New Roman"/>
                <w:sz w:val="15"/>
                <w:szCs w:val="15"/>
              </w:rPr>
            </w:pPr>
            <w:r w:rsidRPr="00044994">
              <w:rPr>
                <w:rFonts w:ascii="Times New Roman" w:hAnsi="Times New Roman" w:cs="Times New Roman"/>
                <w:sz w:val="15"/>
                <w:szCs w:val="15"/>
              </w:rPr>
              <w:t>Poly(4-vinylphenol) (PVP)</w:t>
            </w:r>
          </w:p>
        </w:tc>
        <w:tc>
          <w:tcPr>
            <w:tcW w:w="900" w:type="dxa"/>
          </w:tcPr>
          <w:p w14:paraId="11C07DD5" w14:textId="1E2CC89B" w:rsidR="00314952" w:rsidRPr="00044994" w:rsidRDefault="003B6852" w:rsidP="002F05DA">
            <w:pPr>
              <w:rPr>
                <w:rFonts w:ascii="Times New Roman" w:hAnsi="Times New Roman" w:cs="Times New Roman"/>
                <w:sz w:val="15"/>
                <w:szCs w:val="15"/>
              </w:rPr>
            </w:pPr>
            <w:r w:rsidRPr="00044994">
              <w:rPr>
                <w:rFonts w:ascii="Times New Roman" w:hAnsi="Times New Roman" w:cs="Times New Roman"/>
                <w:sz w:val="15"/>
                <w:szCs w:val="15"/>
              </w:rPr>
              <w:t xml:space="preserve">300 nm (Electrodes), </w:t>
            </w:r>
            <w:r w:rsidR="002214D6" w:rsidRPr="00044994">
              <w:rPr>
                <w:rFonts w:ascii="Times New Roman" w:hAnsi="Times New Roman" w:cs="Times New Roman"/>
                <w:sz w:val="15"/>
                <w:szCs w:val="15"/>
              </w:rPr>
              <w:t>120 nm (Semiconductor)</w:t>
            </w:r>
          </w:p>
        </w:tc>
        <w:tc>
          <w:tcPr>
            <w:tcW w:w="810" w:type="dxa"/>
          </w:tcPr>
          <w:p w14:paraId="20A8138C" w14:textId="45AD159F" w:rsidR="00314952" w:rsidRPr="00044994" w:rsidRDefault="009F0E01" w:rsidP="002F05DA">
            <w:pPr>
              <w:rPr>
                <w:rFonts w:ascii="Times New Roman" w:hAnsi="Times New Roman" w:cs="Times New Roman"/>
                <w:sz w:val="15"/>
                <w:szCs w:val="15"/>
              </w:rPr>
            </w:pPr>
            <w:r w:rsidRPr="00044994">
              <w:rPr>
                <w:rFonts w:ascii="Times New Roman" w:hAnsi="Times New Roman" w:cs="Times New Roman"/>
                <w:sz w:val="15"/>
                <w:szCs w:val="15"/>
              </w:rPr>
              <w:t>P</w:t>
            </w:r>
            <w:r w:rsidR="00A4467E" w:rsidRPr="00044994">
              <w:rPr>
                <w:rFonts w:ascii="Times New Roman" w:hAnsi="Times New Roman" w:cs="Times New Roman"/>
                <w:sz w:val="15"/>
                <w:szCs w:val="15"/>
              </w:rPr>
              <w:t>ET</w:t>
            </w:r>
          </w:p>
        </w:tc>
        <w:tc>
          <w:tcPr>
            <w:tcW w:w="1170" w:type="dxa"/>
          </w:tcPr>
          <w:p w14:paraId="6B029A0E" w14:textId="049B0944" w:rsidR="00314952" w:rsidRPr="00044994" w:rsidRDefault="0019576D" w:rsidP="002F05DA">
            <w:pPr>
              <w:rPr>
                <w:rFonts w:ascii="Times New Roman" w:hAnsi="Times New Roman" w:cs="Times New Roman"/>
                <w:sz w:val="15"/>
                <w:szCs w:val="15"/>
              </w:rPr>
            </w:pPr>
            <w:r w:rsidRPr="00044994">
              <w:rPr>
                <w:rFonts w:ascii="Times New Roman" w:hAnsi="Times New Roman" w:cs="Times New Roman"/>
                <w:sz w:val="15"/>
                <w:szCs w:val="15"/>
              </w:rPr>
              <w:t>120</w:t>
            </w:r>
            <w:r w:rsidR="001D5BED" w:rsidRPr="00044994">
              <w:rPr>
                <w:rFonts w:ascii="Times New Roman" w:hAnsi="Times New Roman" w:cs="Times New Roman"/>
                <w:sz w:val="15"/>
                <w:szCs w:val="15"/>
              </w:rPr>
              <w:t xml:space="preserve"> for 30m </w:t>
            </w:r>
            <w:r w:rsidRPr="00044994">
              <w:rPr>
                <w:rFonts w:ascii="Times New Roman" w:hAnsi="Times New Roman" w:cs="Times New Roman"/>
                <w:sz w:val="15"/>
                <w:szCs w:val="15"/>
              </w:rPr>
              <w:t>(electrodes)</w:t>
            </w:r>
            <w:r w:rsidR="001D5BED" w:rsidRPr="00044994">
              <w:rPr>
                <w:rFonts w:ascii="Times New Roman" w:hAnsi="Times New Roman" w:cs="Times New Roman"/>
                <w:sz w:val="15"/>
                <w:szCs w:val="15"/>
              </w:rPr>
              <w:t>, 120 for 2hr (semiconductor)</w:t>
            </w:r>
          </w:p>
        </w:tc>
        <w:tc>
          <w:tcPr>
            <w:tcW w:w="720" w:type="dxa"/>
          </w:tcPr>
          <w:p w14:paraId="5DDCEDC4" w14:textId="2ED07EFA" w:rsidR="00314952" w:rsidRPr="00044994" w:rsidRDefault="00716327" w:rsidP="002F05DA">
            <w:pPr>
              <w:rPr>
                <w:rFonts w:ascii="Times New Roman" w:hAnsi="Times New Roman" w:cs="Times New Roman"/>
                <w:sz w:val="15"/>
                <w:szCs w:val="15"/>
              </w:rPr>
            </w:pPr>
            <w:r w:rsidRPr="00044994">
              <w:rPr>
                <w:rFonts w:ascii="Times New Roman" w:hAnsi="Times New Roman" w:cs="Times New Roman"/>
                <w:sz w:val="15"/>
                <w:szCs w:val="15"/>
              </w:rPr>
              <w:t>10 MΩ</w:t>
            </w:r>
          </w:p>
        </w:tc>
        <w:tc>
          <w:tcPr>
            <w:tcW w:w="810" w:type="dxa"/>
          </w:tcPr>
          <w:p w14:paraId="7F9A5A95" w14:textId="4A717A56" w:rsidR="00314952" w:rsidRPr="00044994" w:rsidRDefault="00366005" w:rsidP="002F05DA">
            <w:pPr>
              <w:rPr>
                <w:rFonts w:ascii="Times New Roman" w:hAnsi="Times New Roman" w:cs="Times New Roman"/>
                <w:sz w:val="15"/>
                <w:szCs w:val="15"/>
              </w:rPr>
            </w:pPr>
            <w:r w:rsidRPr="00044994">
              <w:rPr>
                <w:rFonts w:ascii="Times New Roman" w:hAnsi="Times New Roman" w:cs="Times New Roman"/>
                <w:sz w:val="15"/>
                <w:szCs w:val="15"/>
              </w:rPr>
              <w:t>10 GΩ</w:t>
            </w:r>
          </w:p>
        </w:tc>
        <w:tc>
          <w:tcPr>
            <w:tcW w:w="985" w:type="dxa"/>
          </w:tcPr>
          <w:p w14:paraId="5FBE3680" w14:textId="2589D705" w:rsidR="00314952" w:rsidRPr="00044994" w:rsidRDefault="00F26811" w:rsidP="002F05DA">
            <w:pPr>
              <w:rPr>
                <w:rFonts w:ascii="Times New Roman" w:hAnsi="Times New Roman" w:cs="Times New Roman"/>
                <w:sz w:val="15"/>
                <w:szCs w:val="15"/>
              </w:rPr>
            </w:pPr>
            <w:r w:rsidRPr="00044994">
              <w:rPr>
                <w:rFonts w:ascii="Times New Roman" w:hAnsi="Times New Roman" w:cs="Times New Roman"/>
                <w:sz w:val="15"/>
                <w:szCs w:val="15"/>
              </w:rPr>
              <w:t>S. Ali, J. Bae, C. H. Lee, S. Shin, and N. P. Kobayashi, 2017</w:t>
            </w:r>
          </w:p>
          <w:p w14:paraId="1FC09420" w14:textId="77777777" w:rsidR="00C51E2B" w:rsidRPr="00044994" w:rsidRDefault="00C51E2B" w:rsidP="00C51E2B">
            <w:pPr>
              <w:rPr>
                <w:rFonts w:ascii="Times New Roman" w:hAnsi="Times New Roman" w:cs="Times New Roman"/>
                <w:sz w:val="15"/>
                <w:szCs w:val="15"/>
              </w:rPr>
            </w:pPr>
          </w:p>
          <w:p w14:paraId="158F36A4" w14:textId="77777777" w:rsidR="00C51E2B" w:rsidRPr="00044994" w:rsidRDefault="00C51E2B" w:rsidP="00C51E2B">
            <w:pPr>
              <w:rPr>
                <w:rFonts w:ascii="Times New Roman" w:hAnsi="Times New Roman" w:cs="Times New Roman"/>
                <w:sz w:val="15"/>
                <w:szCs w:val="15"/>
              </w:rPr>
            </w:pPr>
          </w:p>
          <w:p w14:paraId="71E64218" w14:textId="77777777" w:rsidR="00C51E2B" w:rsidRPr="00044994" w:rsidRDefault="00C51E2B" w:rsidP="00C51E2B">
            <w:pPr>
              <w:rPr>
                <w:rFonts w:ascii="Times New Roman" w:hAnsi="Times New Roman" w:cs="Times New Roman"/>
                <w:sz w:val="15"/>
                <w:szCs w:val="15"/>
              </w:rPr>
            </w:pPr>
          </w:p>
          <w:p w14:paraId="0CFE4AF1" w14:textId="77777777" w:rsidR="00C51E2B" w:rsidRPr="00044994" w:rsidRDefault="00C51E2B" w:rsidP="00C51E2B">
            <w:pPr>
              <w:rPr>
                <w:rFonts w:ascii="Times New Roman" w:hAnsi="Times New Roman" w:cs="Times New Roman"/>
                <w:sz w:val="15"/>
                <w:szCs w:val="15"/>
              </w:rPr>
            </w:pPr>
          </w:p>
          <w:p w14:paraId="5F91F2EC" w14:textId="2982763A" w:rsidR="00C51E2B" w:rsidRPr="00044994" w:rsidRDefault="00C51E2B" w:rsidP="00C51E2B">
            <w:pPr>
              <w:rPr>
                <w:rFonts w:ascii="Times New Roman" w:hAnsi="Times New Roman" w:cs="Times New Roman"/>
                <w:sz w:val="15"/>
                <w:szCs w:val="15"/>
              </w:rPr>
            </w:pPr>
          </w:p>
        </w:tc>
      </w:tr>
      <w:tr w:rsidR="00EB5787" w:rsidRPr="00133D86" w14:paraId="7C29B03B" w14:textId="77777777" w:rsidTr="00044994">
        <w:tc>
          <w:tcPr>
            <w:tcW w:w="1075" w:type="dxa"/>
          </w:tcPr>
          <w:p w14:paraId="47BAA58D" w14:textId="5C92289C" w:rsidR="00C51E2B" w:rsidRPr="00044994" w:rsidRDefault="00D62F0B" w:rsidP="002F05DA">
            <w:pPr>
              <w:rPr>
                <w:rFonts w:ascii="Times New Roman" w:hAnsi="Times New Roman" w:cs="Times New Roman"/>
                <w:sz w:val="15"/>
                <w:szCs w:val="15"/>
              </w:rPr>
            </w:pPr>
            <w:r w:rsidRPr="00044994">
              <w:rPr>
                <w:rFonts w:ascii="Times New Roman" w:hAnsi="Times New Roman" w:cs="Times New Roman"/>
                <w:sz w:val="15"/>
                <w:szCs w:val="15"/>
              </w:rPr>
              <w:t xml:space="preserve">EHD for </w:t>
            </w:r>
            <w:r w:rsidR="00597420" w:rsidRPr="00044994">
              <w:rPr>
                <w:rFonts w:ascii="Times New Roman" w:hAnsi="Times New Roman" w:cs="Times New Roman"/>
                <w:sz w:val="15"/>
                <w:szCs w:val="15"/>
              </w:rPr>
              <w:t>electrodes</w:t>
            </w:r>
            <w:r w:rsidR="00044994" w:rsidRPr="00044994">
              <w:rPr>
                <w:rFonts w:ascii="Times New Roman" w:hAnsi="Times New Roman" w:cs="Times New Roman"/>
                <w:sz w:val="15"/>
                <w:szCs w:val="15"/>
              </w:rPr>
              <w:t xml:space="preserve">. </w:t>
            </w:r>
            <w:r w:rsidR="00597420" w:rsidRPr="00044994">
              <w:rPr>
                <w:rFonts w:ascii="Times New Roman" w:hAnsi="Times New Roman" w:cs="Times New Roman"/>
                <w:sz w:val="15"/>
                <w:szCs w:val="15"/>
              </w:rPr>
              <w:t>Electrospray for semiconductor</w:t>
            </w:r>
          </w:p>
        </w:tc>
        <w:tc>
          <w:tcPr>
            <w:tcW w:w="810" w:type="dxa"/>
          </w:tcPr>
          <w:p w14:paraId="5E6DFEDE" w14:textId="76D2B645" w:rsidR="00C51E2B" w:rsidRPr="00044994" w:rsidRDefault="00597420" w:rsidP="002F05DA">
            <w:pPr>
              <w:rPr>
                <w:rFonts w:ascii="Times New Roman" w:hAnsi="Times New Roman" w:cs="Times New Roman"/>
                <w:sz w:val="15"/>
                <w:szCs w:val="15"/>
              </w:rPr>
            </w:pPr>
            <w:r w:rsidRPr="00044994">
              <w:rPr>
                <w:rFonts w:ascii="Times New Roman" w:hAnsi="Times New Roman" w:cs="Times New Roman"/>
                <w:sz w:val="15"/>
                <w:szCs w:val="15"/>
              </w:rPr>
              <w:t>Electrodes and semiconductor</w:t>
            </w:r>
          </w:p>
        </w:tc>
        <w:tc>
          <w:tcPr>
            <w:tcW w:w="990" w:type="dxa"/>
          </w:tcPr>
          <w:p w14:paraId="3CD77306" w14:textId="2D52846A" w:rsidR="00C51E2B" w:rsidRPr="00044994" w:rsidRDefault="00597420" w:rsidP="002F05DA">
            <w:pPr>
              <w:rPr>
                <w:rFonts w:ascii="Times New Roman" w:hAnsi="Times New Roman" w:cs="Times New Roman"/>
                <w:sz w:val="15"/>
                <w:szCs w:val="15"/>
              </w:rPr>
            </w:pPr>
            <w:r w:rsidRPr="00044994">
              <w:rPr>
                <w:rFonts w:ascii="Times New Roman" w:hAnsi="Times New Roman" w:cs="Times New Roman"/>
                <w:sz w:val="15"/>
                <w:szCs w:val="15"/>
              </w:rPr>
              <w:t>Bottom: Cu Top: Ag</w:t>
            </w:r>
          </w:p>
        </w:tc>
        <w:tc>
          <w:tcPr>
            <w:tcW w:w="1080" w:type="dxa"/>
          </w:tcPr>
          <w:p w14:paraId="306487FE" w14:textId="10F76D5E" w:rsidR="00C51E2B" w:rsidRPr="00044994" w:rsidRDefault="00597420" w:rsidP="002F05DA">
            <w:pPr>
              <w:rPr>
                <w:rFonts w:ascii="Times New Roman" w:hAnsi="Times New Roman" w:cs="Times New Roman"/>
                <w:sz w:val="15"/>
                <w:szCs w:val="15"/>
              </w:rPr>
            </w:pPr>
            <w:r w:rsidRPr="00044994">
              <w:rPr>
                <w:rFonts w:ascii="Times New Roman" w:hAnsi="Times New Roman" w:cs="Times New Roman"/>
                <w:sz w:val="15"/>
                <w:szCs w:val="15"/>
              </w:rPr>
              <w:t>ZnO</w:t>
            </w:r>
          </w:p>
        </w:tc>
        <w:tc>
          <w:tcPr>
            <w:tcW w:w="900" w:type="dxa"/>
          </w:tcPr>
          <w:p w14:paraId="1BC1FACF" w14:textId="7F3452DD" w:rsidR="00C51E2B" w:rsidRPr="00044994" w:rsidRDefault="00A93B87" w:rsidP="002F05DA">
            <w:pPr>
              <w:rPr>
                <w:rFonts w:ascii="Times New Roman" w:hAnsi="Times New Roman" w:cs="Times New Roman"/>
                <w:sz w:val="15"/>
                <w:szCs w:val="15"/>
              </w:rPr>
            </w:pPr>
            <w:r w:rsidRPr="00044994">
              <w:rPr>
                <w:rFonts w:ascii="Times New Roman" w:hAnsi="Times New Roman" w:cs="Times New Roman"/>
                <w:sz w:val="15"/>
                <w:szCs w:val="15"/>
              </w:rPr>
              <w:t xml:space="preserve">120 nm (Top), 180 </w:t>
            </w:r>
            <w:r w:rsidR="00F17907" w:rsidRPr="00044994">
              <w:rPr>
                <w:rFonts w:ascii="Times New Roman" w:hAnsi="Times New Roman" w:cs="Times New Roman"/>
                <w:sz w:val="15"/>
                <w:szCs w:val="15"/>
              </w:rPr>
              <w:t>n</w:t>
            </w:r>
            <w:r w:rsidRPr="00044994">
              <w:rPr>
                <w:rFonts w:ascii="Times New Roman" w:hAnsi="Times New Roman" w:cs="Times New Roman"/>
                <w:sz w:val="15"/>
                <w:szCs w:val="15"/>
              </w:rPr>
              <w:t>m (Bott</w:t>
            </w:r>
            <w:r w:rsidR="002B1912" w:rsidRPr="00044994">
              <w:rPr>
                <w:rFonts w:ascii="Times New Roman" w:hAnsi="Times New Roman" w:cs="Times New Roman"/>
                <w:sz w:val="15"/>
                <w:szCs w:val="15"/>
              </w:rPr>
              <w:t>o</w:t>
            </w:r>
            <w:r w:rsidRPr="00044994">
              <w:rPr>
                <w:rFonts w:ascii="Times New Roman" w:hAnsi="Times New Roman" w:cs="Times New Roman"/>
                <w:sz w:val="15"/>
                <w:szCs w:val="15"/>
              </w:rPr>
              <w:t xml:space="preserve">m), </w:t>
            </w:r>
            <w:r w:rsidR="00F17907" w:rsidRPr="00044994">
              <w:rPr>
                <w:rFonts w:ascii="Times New Roman" w:hAnsi="Times New Roman" w:cs="Times New Roman"/>
                <w:sz w:val="15"/>
                <w:szCs w:val="15"/>
              </w:rPr>
              <w:t>140 nm (Semiconductor)</w:t>
            </w:r>
          </w:p>
        </w:tc>
        <w:tc>
          <w:tcPr>
            <w:tcW w:w="810" w:type="dxa"/>
          </w:tcPr>
          <w:p w14:paraId="7BBFA160" w14:textId="5809AE50" w:rsidR="00C51E2B" w:rsidRPr="00044994" w:rsidRDefault="00F17907" w:rsidP="002F05DA">
            <w:pPr>
              <w:rPr>
                <w:rFonts w:ascii="Times New Roman" w:hAnsi="Times New Roman" w:cs="Times New Roman"/>
                <w:sz w:val="15"/>
                <w:szCs w:val="15"/>
              </w:rPr>
            </w:pPr>
            <w:r w:rsidRPr="00044994">
              <w:rPr>
                <w:rFonts w:ascii="Times New Roman" w:hAnsi="Times New Roman" w:cs="Times New Roman"/>
                <w:sz w:val="15"/>
                <w:szCs w:val="15"/>
              </w:rPr>
              <w:t>Si</w:t>
            </w:r>
          </w:p>
        </w:tc>
        <w:tc>
          <w:tcPr>
            <w:tcW w:w="1170" w:type="dxa"/>
          </w:tcPr>
          <w:p w14:paraId="019ED957" w14:textId="490D1F3B" w:rsidR="00C51E2B" w:rsidRPr="00044994" w:rsidRDefault="006114C2" w:rsidP="002F05DA">
            <w:pPr>
              <w:rPr>
                <w:rFonts w:ascii="Times New Roman" w:hAnsi="Times New Roman" w:cs="Times New Roman"/>
                <w:sz w:val="15"/>
                <w:szCs w:val="15"/>
              </w:rPr>
            </w:pPr>
            <w:r w:rsidRPr="00044994">
              <w:rPr>
                <w:rFonts w:ascii="Times New Roman" w:hAnsi="Times New Roman" w:cs="Times New Roman"/>
                <w:sz w:val="15"/>
                <w:szCs w:val="15"/>
              </w:rPr>
              <w:t xml:space="preserve">150 for 1hr (top electrode), </w:t>
            </w:r>
            <w:r w:rsidR="00FA0312" w:rsidRPr="00044994">
              <w:rPr>
                <w:rFonts w:ascii="Times New Roman" w:hAnsi="Times New Roman" w:cs="Times New Roman"/>
                <w:sz w:val="15"/>
                <w:szCs w:val="15"/>
              </w:rPr>
              <w:t xml:space="preserve">500 for 5hr (semiconductor), </w:t>
            </w:r>
            <w:r w:rsidR="001A6EE5" w:rsidRPr="00044994">
              <w:rPr>
                <w:rFonts w:ascii="Times New Roman" w:hAnsi="Times New Roman" w:cs="Times New Roman"/>
                <w:sz w:val="15"/>
                <w:szCs w:val="15"/>
              </w:rPr>
              <w:t>350 for 2hr (bottom electrode)</w:t>
            </w:r>
          </w:p>
        </w:tc>
        <w:tc>
          <w:tcPr>
            <w:tcW w:w="720" w:type="dxa"/>
          </w:tcPr>
          <w:p w14:paraId="46047CA7" w14:textId="15971427" w:rsidR="00C51E2B" w:rsidRPr="00044994" w:rsidRDefault="00A10AA9" w:rsidP="002F05DA">
            <w:pPr>
              <w:rPr>
                <w:rFonts w:ascii="Times New Roman" w:hAnsi="Times New Roman" w:cs="Times New Roman"/>
                <w:sz w:val="15"/>
                <w:szCs w:val="15"/>
              </w:rPr>
            </w:pPr>
            <w:r w:rsidRPr="00044994">
              <w:rPr>
                <w:rFonts w:ascii="Times New Roman" w:hAnsi="Times New Roman" w:cs="Times New Roman"/>
                <w:sz w:val="15"/>
                <w:szCs w:val="15"/>
              </w:rPr>
              <w:t>~100Ω</w:t>
            </w:r>
          </w:p>
        </w:tc>
        <w:tc>
          <w:tcPr>
            <w:tcW w:w="810" w:type="dxa"/>
          </w:tcPr>
          <w:p w14:paraId="352EE64A" w14:textId="53FEC31B" w:rsidR="00C51E2B" w:rsidRPr="00044994" w:rsidRDefault="00AF7A5E" w:rsidP="002F05DA">
            <w:pPr>
              <w:rPr>
                <w:rFonts w:ascii="Times New Roman" w:hAnsi="Times New Roman" w:cs="Times New Roman"/>
                <w:sz w:val="15"/>
                <w:szCs w:val="15"/>
              </w:rPr>
            </w:pPr>
            <w:r w:rsidRPr="00044994">
              <w:rPr>
                <w:rFonts w:ascii="Times New Roman" w:hAnsi="Times New Roman" w:cs="Times New Roman"/>
                <w:sz w:val="15"/>
                <w:szCs w:val="15"/>
              </w:rPr>
              <w:t>~1000000Ω</w:t>
            </w:r>
          </w:p>
        </w:tc>
        <w:tc>
          <w:tcPr>
            <w:tcW w:w="985" w:type="dxa"/>
          </w:tcPr>
          <w:p w14:paraId="0441B0DF" w14:textId="716581C3" w:rsidR="00C51E2B" w:rsidRPr="00044994" w:rsidRDefault="00F26811" w:rsidP="002F05DA">
            <w:pPr>
              <w:rPr>
                <w:rFonts w:ascii="Times New Roman" w:hAnsi="Times New Roman" w:cs="Times New Roman"/>
                <w:sz w:val="15"/>
                <w:szCs w:val="15"/>
              </w:rPr>
            </w:pPr>
            <w:r w:rsidRPr="00044994">
              <w:rPr>
                <w:rFonts w:ascii="Times New Roman" w:hAnsi="Times New Roman" w:cs="Times New Roman"/>
                <w:sz w:val="15"/>
                <w:szCs w:val="15"/>
              </w:rPr>
              <w:t>N. M. Muhammad et al., 2013</w:t>
            </w:r>
          </w:p>
          <w:p w14:paraId="63457F18" w14:textId="09906A10" w:rsidR="003427B6" w:rsidRPr="00044994" w:rsidRDefault="003427B6" w:rsidP="003427B6">
            <w:pPr>
              <w:rPr>
                <w:rFonts w:ascii="Times New Roman" w:hAnsi="Times New Roman" w:cs="Times New Roman"/>
                <w:sz w:val="15"/>
                <w:szCs w:val="15"/>
              </w:rPr>
            </w:pPr>
          </w:p>
        </w:tc>
      </w:tr>
      <w:tr w:rsidR="00EB5787" w:rsidRPr="00133D86" w14:paraId="41F709D9" w14:textId="77777777" w:rsidTr="00044994">
        <w:tc>
          <w:tcPr>
            <w:tcW w:w="1075" w:type="dxa"/>
          </w:tcPr>
          <w:p w14:paraId="49616D81" w14:textId="3CB5BDB0" w:rsidR="003427B6" w:rsidRPr="00044994" w:rsidRDefault="003427B6" w:rsidP="002F05DA">
            <w:pPr>
              <w:rPr>
                <w:rFonts w:ascii="Times New Roman" w:hAnsi="Times New Roman" w:cs="Times New Roman"/>
                <w:sz w:val="15"/>
                <w:szCs w:val="15"/>
              </w:rPr>
            </w:pPr>
            <w:r w:rsidRPr="00044994">
              <w:rPr>
                <w:rFonts w:ascii="Times New Roman" w:hAnsi="Times New Roman" w:cs="Times New Roman"/>
                <w:sz w:val="15"/>
                <w:szCs w:val="15"/>
              </w:rPr>
              <w:t xml:space="preserve">Direct ink </w:t>
            </w:r>
            <w:proofErr w:type="gramStart"/>
            <w:r w:rsidRPr="00044994">
              <w:rPr>
                <w:rFonts w:ascii="Times New Roman" w:hAnsi="Times New Roman" w:cs="Times New Roman"/>
                <w:sz w:val="15"/>
                <w:szCs w:val="15"/>
              </w:rPr>
              <w:t>write</w:t>
            </w:r>
            <w:proofErr w:type="gramEnd"/>
          </w:p>
        </w:tc>
        <w:tc>
          <w:tcPr>
            <w:tcW w:w="810" w:type="dxa"/>
          </w:tcPr>
          <w:p w14:paraId="39B2C4EE" w14:textId="4F64D1E2" w:rsidR="003427B6" w:rsidRPr="00044994" w:rsidRDefault="003427B6" w:rsidP="002F05DA">
            <w:pPr>
              <w:rPr>
                <w:rFonts w:ascii="Times New Roman" w:hAnsi="Times New Roman" w:cs="Times New Roman"/>
                <w:sz w:val="15"/>
                <w:szCs w:val="15"/>
              </w:rPr>
            </w:pPr>
            <w:r w:rsidRPr="00044994">
              <w:rPr>
                <w:rFonts w:ascii="Times New Roman" w:hAnsi="Times New Roman" w:cs="Times New Roman"/>
                <w:sz w:val="15"/>
                <w:szCs w:val="15"/>
              </w:rPr>
              <w:t>Electrodes and semiconductor</w:t>
            </w:r>
          </w:p>
        </w:tc>
        <w:tc>
          <w:tcPr>
            <w:tcW w:w="990" w:type="dxa"/>
          </w:tcPr>
          <w:p w14:paraId="1A39BADA" w14:textId="14D20471" w:rsidR="003427B6" w:rsidRPr="00044994" w:rsidRDefault="001637C1" w:rsidP="002F05DA">
            <w:pPr>
              <w:rPr>
                <w:rFonts w:ascii="Times New Roman" w:hAnsi="Times New Roman" w:cs="Times New Roman"/>
                <w:sz w:val="15"/>
                <w:szCs w:val="15"/>
              </w:rPr>
            </w:pPr>
            <w:r w:rsidRPr="00044994">
              <w:rPr>
                <w:rFonts w:ascii="Times New Roman" w:hAnsi="Times New Roman" w:cs="Times New Roman"/>
                <w:sz w:val="15"/>
                <w:szCs w:val="15"/>
              </w:rPr>
              <w:t>Ag</w:t>
            </w:r>
          </w:p>
        </w:tc>
        <w:tc>
          <w:tcPr>
            <w:tcW w:w="1080" w:type="dxa"/>
          </w:tcPr>
          <w:p w14:paraId="33C1EF40" w14:textId="4C3EA304" w:rsidR="003427B6" w:rsidRPr="00044994" w:rsidRDefault="001637C1" w:rsidP="002F05DA">
            <w:pPr>
              <w:rPr>
                <w:rFonts w:ascii="Times New Roman" w:hAnsi="Times New Roman" w:cs="Times New Roman"/>
                <w:sz w:val="15"/>
                <w:szCs w:val="15"/>
              </w:rPr>
            </w:pPr>
            <w:r w:rsidRPr="00044994">
              <w:rPr>
                <w:rFonts w:ascii="Times New Roman" w:hAnsi="Times New Roman" w:cs="Times New Roman"/>
                <w:sz w:val="15"/>
                <w:szCs w:val="15"/>
              </w:rPr>
              <w:t>ZnO</w:t>
            </w:r>
          </w:p>
        </w:tc>
        <w:tc>
          <w:tcPr>
            <w:tcW w:w="900" w:type="dxa"/>
          </w:tcPr>
          <w:p w14:paraId="32042A9D" w14:textId="2E413D14" w:rsidR="003427B6" w:rsidRPr="00044994" w:rsidRDefault="00126EC9" w:rsidP="002F05DA">
            <w:pPr>
              <w:rPr>
                <w:rFonts w:ascii="Times New Roman" w:hAnsi="Times New Roman" w:cs="Times New Roman"/>
                <w:sz w:val="15"/>
                <w:szCs w:val="15"/>
              </w:rPr>
            </w:pPr>
            <w:r w:rsidRPr="00044994">
              <w:rPr>
                <w:rFonts w:ascii="Times New Roman" w:hAnsi="Times New Roman" w:cs="Times New Roman"/>
                <w:sz w:val="15"/>
                <w:szCs w:val="15"/>
              </w:rPr>
              <w:t>15µm (Electrodes), 50µm (Semiconductor)</w:t>
            </w:r>
          </w:p>
        </w:tc>
        <w:tc>
          <w:tcPr>
            <w:tcW w:w="810" w:type="dxa"/>
          </w:tcPr>
          <w:p w14:paraId="64E3A3FF" w14:textId="3FB09DE8" w:rsidR="003427B6" w:rsidRPr="00044994" w:rsidRDefault="001637C1" w:rsidP="002F05DA">
            <w:pPr>
              <w:rPr>
                <w:rFonts w:ascii="Times New Roman" w:hAnsi="Times New Roman" w:cs="Times New Roman"/>
                <w:sz w:val="15"/>
                <w:szCs w:val="15"/>
              </w:rPr>
            </w:pPr>
            <w:r w:rsidRPr="00044994">
              <w:rPr>
                <w:rFonts w:ascii="Times New Roman" w:hAnsi="Times New Roman" w:cs="Times New Roman"/>
                <w:sz w:val="15"/>
                <w:szCs w:val="15"/>
              </w:rPr>
              <w:t>Si</w:t>
            </w:r>
          </w:p>
        </w:tc>
        <w:tc>
          <w:tcPr>
            <w:tcW w:w="1170" w:type="dxa"/>
          </w:tcPr>
          <w:p w14:paraId="0C175B1C" w14:textId="1C1AB82E" w:rsidR="003427B6" w:rsidRPr="00044994" w:rsidRDefault="00AB7BB1" w:rsidP="002F05DA">
            <w:pPr>
              <w:rPr>
                <w:rFonts w:ascii="Times New Roman" w:hAnsi="Times New Roman" w:cs="Times New Roman"/>
                <w:sz w:val="15"/>
                <w:szCs w:val="15"/>
              </w:rPr>
            </w:pPr>
            <w:r w:rsidRPr="00044994">
              <w:rPr>
                <w:rFonts w:ascii="Times New Roman" w:hAnsi="Times New Roman" w:cs="Times New Roman"/>
                <w:sz w:val="15"/>
                <w:szCs w:val="15"/>
              </w:rPr>
              <w:t>250 for 15m (bottom electrode), 700 for 3hr (semiconductor &amp; top electrode)</w:t>
            </w:r>
          </w:p>
        </w:tc>
        <w:tc>
          <w:tcPr>
            <w:tcW w:w="720" w:type="dxa"/>
          </w:tcPr>
          <w:p w14:paraId="770F031B" w14:textId="7D068C65" w:rsidR="003427B6" w:rsidRPr="00044994" w:rsidRDefault="00AB7BB1" w:rsidP="002F05DA">
            <w:pPr>
              <w:rPr>
                <w:rFonts w:ascii="Times New Roman" w:hAnsi="Times New Roman" w:cs="Times New Roman"/>
                <w:sz w:val="15"/>
                <w:szCs w:val="15"/>
              </w:rPr>
            </w:pPr>
            <w:r w:rsidRPr="00044994">
              <w:rPr>
                <w:rFonts w:ascii="Times New Roman" w:hAnsi="Times New Roman" w:cs="Times New Roman"/>
                <w:sz w:val="15"/>
                <w:szCs w:val="15"/>
              </w:rPr>
              <w:t>To be determined</w:t>
            </w:r>
          </w:p>
        </w:tc>
        <w:tc>
          <w:tcPr>
            <w:tcW w:w="810" w:type="dxa"/>
          </w:tcPr>
          <w:p w14:paraId="15F71D05" w14:textId="6731CC64" w:rsidR="003427B6" w:rsidRPr="00044994" w:rsidRDefault="00AB7BB1" w:rsidP="002F05DA">
            <w:pPr>
              <w:rPr>
                <w:rFonts w:ascii="Times New Roman" w:hAnsi="Times New Roman" w:cs="Times New Roman"/>
                <w:sz w:val="15"/>
                <w:szCs w:val="15"/>
              </w:rPr>
            </w:pPr>
            <w:r w:rsidRPr="00044994">
              <w:rPr>
                <w:rFonts w:ascii="Times New Roman" w:hAnsi="Times New Roman" w:cs="Times New Roman"/>
                <w:sz w:val="15"/>
                <w:szCs w:val="15"/>
              </w:rPr>
              <w:t>To be determined</w:t>
            </w:r>
          </w:p>
        </w:tc>
        <w:tc>
          <w:tcPr>
            <w:tcW w:w="985" w:type="dxa"/>
          </w:tcPr>
          <w:p w14:paraId="4421062F" w14:textId="14DD76A6" w:rsidR="003427B6" w:rsidRPr="00044994" w:rsidRDefault="001637C1" w:rsidP="002F05DA">
            <w:pPr>
              <w:rPr>
                <w:rFonts w:ascii="Times New Roman" w:hAnsi="Times New Roman" w:cs="Times New Roman"/>
                <w:sz w:val="15"/>
                <w:szCs w:val="15"/>
              </w:rPr>
            </w:pPr>
            <w:r w:rsidRPr="00044994">
              <w:rPr>
                <w:rFonts w:ascii="Times New Roman" w:hAnsi="Times New Roman" w:cs="Times New Roman"/>
                <w:sz w:val="15"/>
                <w:szCs w:val="15"/>
              </w:rPr>
              <w:t>This work</w:t>
            </w:r>
          </w:p>
        </w:tc>
      </w:tr>
    </w:tbl>
    <w:p w14:paraId="43D787B5" w14:textId="5AE02769" w:rsidR="00770271" w:rsidRPr="00133D86" w:rsidRDefault="00FB6845" w:rsidP="00363D9D">
      <w:pPr>
        <w:spacing w:after="0"/>
        <w:jc w:val="center"/>
        <w:rPr>
          <w:rFonts w:ascii="Times New Roman" w:hAnsi="Times New Roman" w:cs="Times New Roman"/>
          <w:sz w:val="20"/>
          <w:szCs w:val="20"/>
        </w:rPr>
      </w:pPr>
      <w:r w:rsidRPr="00133D86">
        <w:rPr>
          <w:rFonts w:ascii="Times New Roman" w:hAnsi="Times New Roman" w:cs="Times New Roman"/>
          <w:sz w:val="20"/>
          <w:szCs w:val="20"/>
        </w:rPr>
        <w:t>Table 1: Review of additive manufactured RRAM devices.</w:t>
      </w:r>
    </w:p>
    <w:p w14:paraId="7C102ED5" w14:textId="64AB4345" w:rsidR="001A6F39" w:rsidRPr="003E3332" w:rsidRDefault="001A6F39" w:rsidP="003E3332">
      <w:pPr>
        <w:pStyle w:val="ListParagraph"/>
        <w:numPr>
          <w:ilvl w:val="0"/>
          <w:numId w:val="1"/>
        </w:numPr>
        <w:spacing w:before="240" w:after="0"/>
        <w:ind w:left="360"/>
        <w:rPr>
          <w:rFonts w:ascii="Times New Roman" w:hAnsi="Times New Roman" w:cs="Times New Roman"/>
          <w:b/>
          <w:bCs/>
          <w:sz w:val="24"/>
          <w:szCs w:val="24"/>
        </w:rPr>
      </w:pPr>
      <w:r w:rsidRPr="003E3332">
        <w:rPr>
          <w:rFonts w:ascii="Times New Roman" w:hAnsi="Times New Roman" w:cs="Times New Roman"/>
          <w:b/>
          <w:bCs/>
          <w:sz w:val="24"/>
          <w:szCs w:val="24"/>
        </w:rPr>
        <w:t>Materials</w:t>
      </w:r>
    </w:p>
    <w:p w14:paraId="7D416F02" w14:textId="48DE9455" w:rsidR="00216AA8" w:rsidRPr="00133D86" w:rsidRDefault="00C77120" w:rsidP="001A6F39">
      <w:pPr>
        <w:spacing w:after="0"/>
        <w:rPr>
          <w:rFonts w:ascii="Times New Roman" w:hAnsi="Times New Roman" w:cs="Times New Roman"/>
          <w:sz w:val="24"/>
          <w:szCs w:val="24"/>
        </w:rPr>
      </w:pPr>
      <w:r w:rsidRPr="00133D86">
        <w:rPr>
          <w:rFonts w:ascii="Times New Roman" w:hAnsi="Times New Roman" w:cs="Times New Roman"/>
          <w:sz w:val="24"/>
          <w:szCs w:val="24"/>
        </w:rPr>
        <w:t xml:space="preserve">The </w:t>
      </w:r>
      <w:r w:rsidR="002F5E34" w:rsidRPr="00133D86">
        <w:rPr>
          <w:rFonts w:ascii="Times New Roman" w:hAnsi="Times New Roman" w:cs="Times New Roman"/>
          <w:sz w:val="24"/>
          <w:szCs w:val="24"/>
        </w:rPr>
        <w:t xml:space="preserve">equipment and materials used were in the lab at Marshall Space Flight Center (MSFC). </w:t>
      </w:r>
      <w:r w:rsidR="001832FB" w:rsidRPr="00133D86">
        <w:rPr>
          <w:rFonts w:ascii="Times New Roman" w:hAnsi="Times New Roman" w:cs="Times New Roman"/>
          <w:sz w:val="24"/>
          <w:szCs w:val="24"/>
        </w:rPr>
        <w:t xml:space="preserve">The patterns were printed using a 3Dn-300 </w:t>
      </w:r>
      <w:proofErr w:type="spellStart"/>
      <w:r w:rsidR="001832FB" w:rsidRPr="00133D86">
        <w:rPr>
          <w:rFonts w:ascii="Times New Roman" w:hAnsi="Times New Roman" w:cs="Times New Roman"/>
          <w:sz w:val="24"/>
          <w:szCs w:val="24"/>
        </w:rPr>
        <w:t>nScrypt</w:t>
      </w:r>
      <w:proofErr w:type="spellEnd"/>
      <w:r w:rsidR="001832FB" w:rsidRPr="00133D86">
        <w:rPr>
          <w:rFonts w:ascii="Times New Roman" w:hAnsi="Times New Roman" w:cs="Times New Roman"/>
          <w:sz w:val="24"/>
          <w:szCs w:val="24"/>
        </w:rPr>
        <w:t xml:space="preserve"> DIW printer using a </w:t>
      </w:r>
      <w:proofErr w:type="spellStart"/>
      <w:r w:rsidR="001832FB" w:rsidRPr="00133D86">
        <w:rPr>
          <w:rFonts w:ascii="Times New Roman" w:hAnsi="Times New Roman" w:cs="Times New Roman"/>
          <w:sz w:val="24"/>
          <w:szCs w:val="24"/>
        </w:rPr>
        <w:t>SmartPump</w:t>
      </w:r>
      <w:proofErr w:type="spellEnd"/>
      <w:r w:rsidR="001832FB" w:rsidRPr="00133D86">
        <w:rPr>
          <w:rFonts w:ascii="Times New Roman" w:hAnsi="Times New Roman" w:cs="Times New Roman"/>
          <w:sz w:val="24"/>
          <w:szCs w:val="24"/>
        </w:rPr>
        <w:t xml:space="preserve"> toolhead and 100µm diameter nozzle. The patterns, as seen in Figure 3</w:t>
      </w:r>
      <w:r w:rsidR="00126EC9" w:rsidRPr="00133D86">
        <w:rPr>
          <w:rFonts w:ascii="Times New Roman" w:hAnsi="Times New Roman" w:cs="Times New Roman"/>
          <w:sz w:val="24"/>
          <w:szCs w:val="24"/>
        </w:rPr>
        <w:t>a</w:t>
      </w:r>
      <w:r w:rsidR="001832FB" w:rsidRPr="00133D86">
        <w:rPr>
          <w:rFonts w:ascii="Times New Roman" w:hAnsi="Times New Roman" w:cs="Times New Roman"/>
          <w:sz w:val="24"/>
          <w:szCs w:val="24"/>
        </w:rPr>
        <w:t xml:space="preserve">, were modeled in Creo then sliced using </w:t>
      </w:r>
      <w:proofErr w:type="spellStart"/>
      <w:r w:rsidR="001832FB" w:rsidRPr="00133D86">
        <w:rPr>
          <w:rFonts w:ascii="Times New Roman" w:hAnsi="Times New Roman" w:cs="Times New Roman"/>
          <w:sz w:val="24"/>
          <w:szCs w:val="24"/>
        </w:rPr>
        <w:t>nScrypt’s</w:t>
      </w:r>
      <w:proofErr w:type="spellEnd"/>
      <w:r w:rsidR="001832FB" w:rsidRPr="00133D86">
        <w:rPr>
          <w:rFonts w:ascii="Times New Roman" w:hAnsi="Times New Roman" w:cs="Times New Roman"/>
          <w:sz w:val="24"/>
          <w:szCs w:val="24"/>
        </w:rPr>
        <w:t xml:space="preserve"> </w:t>
      </w:r>
      <w:proofErr w:type="spellStart"/>
      <w:r w:rsidR="001832FB" w:rsidRPr="00133D86">
        <w:rPr>
          <w:rFonts w:ascii="Times New Roman" w:hAnsi="Times New Roman" w:cs="Times New Roman"/>
          <w:sz w:val="24"/>
          <w:szCs w:val="24"/>
        </w:rPr>
        <w:t>nStudio</w:t>
      </w:r>
      <w:proofErr w:type="spellEnd"/>
      <w:r w:rsidR="001832FB" w:rsidRPr="00133D86">
        <w:rPr>
          <w:rFonts w:ascii="Times New Roman" w:hAnsi="Times New Roman" w:cs="Times New Roman"/>
          <w:sz w:val="24"/>
          <w:szCs w:val="24"/>
        </w:rPr>
        <w:t xml:space="preserve"> printing software. </w:t>
      </w:r>
      <w:r w:rsidR="00363D9D" w:rsidRPr="00133D86">
        <w:rPr>
          <w:rFonts w:ascii="Times New Roman" w:hAnsi="Times New Roman" w:cs="Times New Roman"/>
          <w:sz w:val="24"/>
          <w:szCs w:val="24"/>
        </w:rPr>
        <w:t xml:space="preserve">The top and bottom electrodes were fabricated using commercial </w:t>
      </w:r>
      <w:proofErr w:type="spellStart"/>
      <w:r w:rsidR="00363D9D" w:rsidRPr="00133D86">
        <w:rPr>
          <w:rFonts w:ascii="Times New Roman" w:hAnsi="Times New Roman" w:cs="Times New Roman"/>
          <w:sz w:val="24"/>
          <w:szCs w:val="24"/>
        </w:rPr>
        <w:t>Novacentrix</w:t>
      </w:r>
      <w:proofErr w:type="spellEnd"/>
      <w:r w:rsidR="00363D9D" w:rsidRPr="00133D86">
        <w:rPr>
          <w:rFonts w:ascii="Times New Roman" w:hAnsi="Times New Roman" w:cs="Times New Roman"/>
          <w:sz w:val="24"/>
          <w:szCs w:val="24"/>
        </w:rPr>
        <w:t xml:space="preserve"> ink</w:t>
      </w:r>
      <w:r w:rsidR="005B469C" w:rsidRPr="00133D86">
        <w:rPr>
          <w:rFonts w:ascii="Times New Roman" w:hAnsi="Times New Roman" w:cs="Times New Roman"/>
          <w:sz w:val="24"/>
          <w:szCs w:val="24"/>
        </w:rPr>
        <w:t xml:space="preserve">, 75% loading aqueous silver flake ink. The ZnO ink was formulated using ZnO flake, OC-40 surfactant, 10% N50 in terpineol, and terpineol. 400µm thick silicon wafers from University Wafer was used as a substrate. </w:t>
      </w:r>
      <w:r w:rsidR="001832FB" w:rsidRPr="00133D86">
        <w:rPr>
          <w:rFonts w:ascii="Times New Roman" w:hAnsi="Times New Roman" w:cs="Times New Roman"/>
          <w:sz w:val="24"/>
          <w:szCs w:val="24"/>
        </w:rPr>
        <w:t xml:space="preserve">The patterns were </w:t>
      </w:r>
      <w:r w:rsidR="00871034" w:rsidRPr="00133D86">
        <w:rPr>
          <w:rFonts w:ascii="Times New Roman" w:hAnsi="Times New Roman" w:cs="Times New Roman"/>
          <w:sz w:val="24"/>
          <w:szCs w:val="24"/>
        </w:rPr>
        <w:t>dried</w:t>
      </w:r>
      <w:r w:rsidR="001832FB" w:rsidRPr="00133D86">
        <w:rPr>
          <w:rFonts w:ascii="Times New Roman" w:hAnsi="Times New Roman" w:cs="Times New Roman"/>
          <w:sz w:val="24"/>
          <w:szCs w:val="24"/>
        </w:rPr>
        <w:t xml:space="preserve"> using a </w:t>
      </w:r>
      <w:proofErr w:type="spellStart"/>
      <w:r w:rsidR="00871034" w:rsidRPr="00133D86">
        <w:rPr>
          <w:rFonts w:ascii="Times New Roman" w:hAnsi="Times New Roman" w:cs="Times New Roman"/>
          <w:sz w:val="24"/>
          <w:szCs w:val="24"/>
        </w:rPr>
        <w:t>Thermo</w:t>
      </w:r>
      <w:proofErr w:type="spellEnd"/>
      <w:r w:rsidR="00871034" w:rsidRPr="00133D86">
        <w:rPr>
          <w:rFonts w:ascii="Times New Roman" w:hAnsi="Times New Roman" w:cs="Times New Roman"/>
          <w:sz w:val="24"/>
          <w:szCs w:val="24"/>
        </w:rPr>
        <w:t xml:space="preserve"> Scientific </w:t>
      </w:r>
      <w:proofErr w:type="spellStart"/>
      <w:r w:rsidR="00871034" w:rsidRPr="00133D86">
        <w:rPr>
          <w:rFonts w:ascii="Times New Roman" w:hAnsi="Times New Roman" w:cs="Times New Roman"/>
          <w:sz w:val="24"/>
          <w:szCs w:val="24"/>
        </w:rPr>
        <w:t>Thermolyne</w:t>
      </w:r>
      <w:proofErr w:type="spellEnd"/>
      <w:r w:rsidR="00871034" w:rsidRPr="00133D86">
        <w:rPr>
          <w:rFonts w:ascii="Times New Roman" w:hAnsi="Times New Roman" w:cs="Times New Roman"/>
          <w:sz w:val="24"/>
          <w:szCs w:val="24"/>
        </w:rPr>
        <w:t xml:space="preserve"> </w:t>
      </w:r>
      <w:r w:rsidR="001832FB" w:rsidRPr="00133D86">
        <w:rPr>
          <w:rFonts w:ascii="Times New Roman" w:hAnsi="Times New Roman" w:cs="Times New Roman"/>
          <w:sz w:val="24"/>
          <w:szCs w:val="24"/>
        </w:rPr>
        <w:t>FB1315</w:t>
      </w:r>
      <w:r w:rsidR="00871034" w:rsidRPr="00133D86">
        <w:rPr>
          <w:rFonts w:ascii="Times New Roman" w:hAnsi="Times New Roman" w:cs="Times New Roman"/>
          <w:sz w:val="24"/>
          <w:szCs w:val="24"/>
        </w:rPr>
        <w:t xml:space="preserve"> benchtop furnace. Device characterization was completed using a 370B Tektronix Curve Tracer. </w:t>
      </w:r>
      <w:r w:rsidR="00256016" w:rsidRPr="00133D86">
        <w:rPr>
          <w:rFonts w:ascii="Times New Roman" w:hAnsi="Times New Roman" w:cs="Times New Roman"/>
          <w:sz w:val="24"/>
          <w:szCs w:val="24"/>
        </w:rPr>
        <w:t>I</w:t>
      </w:r>
      <w:r w:rsidR="00871034" w:rsidRPr="00133D86">
        <w:rPr>
          <w:rFonts w:ascii="Times New Roman" w:hAnsi="Times New Roman" w:cs="Times New Roman"/>
          <w:sz w:val="24"/>
          <w:szCs w:val="24"/>
        </w:rPr>
        <w:t xml:space="preserve">mages were obtained using </w:t>
      </w:r>
      <w:r w:rsidR="00256016" w:rsidRPr="00133D86">
        <w:rPr>
          <w:rFonts w:ascii="Times New Roman" w:hAnsi="Times New Roman" w:cs="Times New Roman"/>
          <w:sz w:val="24"/>
          <w:szCs w:val="24"/>
        </w:rPr>
        <w:t xml:space="preserve">a </w:t>
      </w:r>
      <w:r w:rsidR="00871034" w:rsidRPr="00133D86">
        <w:rPr>
          <w:rFonts w:ascii="Times New Roman" w:hAnsi="Times New Roman" w:cs="Times New Roman"/>
          <w:sz w:val="24"/>
          <w:szCs w:val="24"/>
        </w:rPr>
        <w:t xml:space="preserve">S-3700N Hitachi </w:t>
      </w:r>
      <w:r w:rsidR="00256016" w:rsidRPr="00133D86">
        <w:rPr>
          <w:rFonts w:ascii="Times New Roman" w:hAnsi="Times New Roman" w:cs="Times New Roman"/>
          <w:sz w:val="24"/>
          <w:szCs w:val="24"/>
        </w:rPr>
        <w:t xml:space="preserve">SEM </w:t>
      </w:r>
      <w:r w:rsidR="00871034" w:rsidRPr="00133D86">
        <w:rPr>
          <w:rFonts w:ascii="Times New Roman" w:hAnsi="Times New Roman" w:cs="Times New Roman"/>
          <w:sz w:val="24"/>
          <w:szCs w:val="24"/>
        </w:rPr>
        <w:t xml:space="preserve">and </w:t>
      </w:r>
      <w:r w:rsidR="00256016" w:rsidRPr="00133D86">
        <w:rPr>
          <w:rFonts w:ascii="Times New Roman" w:hAnsi="Times New Roman" w:cs="Times New Roman"/>
          <w:sz w:val="24"/>
          <w:szCs w:val="24"/>
        </w:rPr>
        <w:t xml:space="preserve">analyzed using </w:t>
      </w:r>
      <w:proofErr w:type="spellStart"/>
      <w:r w:rsidR="00256016" w:rsidRPr="00133D86">
        <w:rPr>
          <w:rFonts w:ascii="Times New Roman" w:hAnsi="Times New Roman" w:cs="Times New Roman"/>
          <w:sz w:val="24"/>
          <w:szCs w:val="24"/>
        </w:rPr>
        <w:t>AZtec</w:t>
      </w:r>
      <w:proofErr w:type="spellEnd"/>
      <w:r w:rsidR="00256016" w:rsidRPr="00133D86">
        <w:rPr>
          <w:rFonts w:ascii="Times New Roman" w:hAnsi="Times New Roman" w:cs="Times New Roman"/>
          <w:sz w:val="24"/>
          <w:szCs w:val="24"/>
        </w:rPr>
        <w:t xml:space="preserve"> EDS.</w:t>
      </w:r>
    </w:p>
    <w:p w14:paraId="166891DE" w14:textId="4E0B8221" w:rsidR="00107D3D" w:rsidRPr="003E3332" w:rsidRDefault="00107D3D" w:rsidP="003E3332">
      <w:pPr>
        <w:pStyle w:val="ListParagraph"/>
        <w:numPr>
          <w:ilvl w:val="0"/>
          <w:numId w:val="1"/>
        </w:numPr>
        <w:spacing w:before="240" w:after="0"/>
        <w:ind w:left="360"/>
        <w:rPr>
          <w:rFonts w:ascii="Times New Roman" w:hAnsi="Times New Roman" w:cs="Times New Roman"/>
          <w:b/>
          <w:bCs/>
          <w:sz w:val="24"/>
          <w:szCs w:val="24"/>
        </w:rPr>
      </w:pPr>
      <w:r w:rsidRPr="003E3332">
        <w:rPr>
          <w:rFonts w:ascii="Times New Roman" w:hAnsi="Times New Roman" w:cs="Times New Roman"/>
          <w:b/>
          <w:bCs/>
          <w:sz w:val="24"/>
          <w:szCs w:val="24"/>
        </w:rPr>
        <w:t>Methods</w:t>
      </w:r>
    </w:p>
    <w:p w14:paraId="6C68244A" w14:textId="1DED6F40" w:rsidR="00527674" w:rsidRPr="00133D86" w:rsidRDefault="00F41A35" w:rsidP="001A6F39">
      <w:pPr>
        <w:spacing w:after="0"/>
        <w:rPr>
          <w:rFonts w:ascii="Times New Roman" w:hAnsi="Times New Roman" w:cs="Times New Roman"/>
          <w:sz w:val="24"/>
          <w:szCs w:val="24"/>
        </w:rPr>
      </w:pPr>
      <w:r w:rsidRPr="00133D86">
        <w:rPr>
          <w:rFonts w:ascii="Times New Roman" w:hAnsi="Times New Roman" w:cs="Times New Roman"/>
          <w:sz w:val="24"/>
          <w:szCs w:val="24"/>
        </w:rPr>
        <w:t>The RRAM pattern includes 3 bottom silver electrodes, one ZnO crossbar, then a top silver electrode centered on top of the ZnO. In this way 3 active areas are present in each device</w:t>
      </w:r>
      <w:r w:rsidR="00126EC9" w:rsidRPr="00133D86">
        <w:rPr>
          <w:rFonts w:ascii="Times New Roman" w:hAnsi="Times New Roman" w:cs="Times New Roman"/>
          <w:sz w:val="24"/>
          <w:szCs w:val="24"/>
        </w:rPr>
        <w:t xml:space="preserve"> ranging from 400x400µm to 700x400µm as seen in Figure 3c. </w:t>
      </w:r>
      <w:r w:rsidR="001832FB" w:rsidRPr="00133D86">
        <w:rPr>
          <w:rFonts w:ascii="Times New Roman" w:hAnsi="Times New Roman" w:cs="Times New Roman"/>
          <w:sz w:val="24"/>
          <w:szCs w:val="24"/>
        </w:rPr>
        <w:t>The bottom silver electrode was dr</w:t>
      </w:r>
      <w:r w:rsidR="00871034" w:rsidRPr="00133D86">
        <w:rPr>
          <w:rFonts w:ascii="Times New Roman" w:hAnsi="Times New Roman" w:cs="Times New Roman"/>
          <w:sz w:val="24"/>
          <w:szCs w:val="24"/>
        </w:rPr>
        <w:t>i</w:t>
      </w:r>
      <w:r w:rsidR="001832FB" w:rsidRPr="00133D86">
        <w:rPr>
          <w:rFonts w:ascii="Times New Roman" w:hAnsi="Times New Roman" w:cs="Times New Roman"/>
          <w:sz w:val="24"/>
          <w:szCs w:val="24"/>
        </w:rPr>
        <w:t>ed at 250</w:t>
      </w:r>
      <w:r w:rsidR="001832FB" w:rsidRPr="00133D86">
        <w:rPr>
          <w:rFonts w:ascii="Times New Roman" w:hAnsi="Times New Roman" w:cs="Times New Roman"/>
          <w:sz w:val="24"/>
          <w:szCs w:val="24"/>
        </w:rPr>
        <w:sym w:font="Symbol" w:char="F0B0"/>
      </w:r>
      <w:r w:rsidR="001832FB" w:rsidRPr="00133D86">
        <w:rPr>
          <w:rFonts w:ascii="Times New Roman" w:hAnsi="Times New Roman" w:cs="Times New Roman"/>
          <w:sz w:val="24"/>
          <w:szCs w:val="24"/>
        </w:rPr>
        <w:t xml:space="preserve">C for 15 minutes prior to the ZnO crossbar was printed on top. Three different methods were used to sinter the ZnO layer to determine the optimal curing process. </w:t>
      </w:r>
      <w:r w:rsidR="0016321B" w:rsidRPr="00133D86">
        <w:rPr>
          <w:rFonts w:ascii="Times New Roman" w:hAnsi="Times New Roman" w:cs="Times New Roman"/>
          <w:sz w:val="24"/>
          <w:szCs w:val="24"/>
        </w:rPr>
        <w:t>In Method 1 the</w:t>
      </w:r>
      <w:r w:rsidR="001832FB" w:rsidRPr="00133D86">
        <w:rPr>
          <w:rFonts w:ascii="Times New Roman" w:hAnsi="Times New Roman" w:cs="Times New Roman"/>
          <w:sz w:val="24"/>
          <w:szCs w:val="24"/>
        </w:rPr>
        <w:t xml:space="preserve"> ZnO was </w:t>
      </w:r>
      <w:r w:rsidR="00606878" w:rsidRPr="00133D86">
        <w:rPr>
          <w:rFonts w:ascii="Times New Roman" w:hAnsi="Times New Roman" w:cs="Times New Roman"/>
          <w:sz w:val="24"/>
          <w:szCs w:val="24"/>
        </w:rPr>
        <w:t>dried</w:t>
      </w:r>
      <w:r w:rsidR="001832FB" w:rsidRPr="00133D86">
        <w:rPr>
          <w:rFonts w:ascii="Times New Roman" w:hAnsi="Times New Roman" w:cs="Times New Roman"/>
          <w:sz w:val="24"/>
          <w:szCs w:val="24"/>
        </w:rPr>
        <w:t xml:space="preserve"> at 600</w:t>
      </w:r>
      <w:r w:rsidR="001832FB" w:rsidRPr="00133D86">
        <w:rPr>
          <w:rFonts w:ascii="Times New Roman" w:hAnsi="Times New Roman" w:cs="Times New Roman"/>
          <w:sz w:val="24"/>
          <w:szCs w:val="24"/>
        </w:rPr>
        <w:sym w:font="Symbol" w:char="F0B0"/>
      </w:r>
      <w:r w:rsidR="001832FB" w:rsidRPr="00133D86">
        <w:rPr>
          <w:rFonts w:ascii="Times New Roman" w:hAnsi="Times New Roman" w:cs="Times New Roman"/>
          <w:sz w:val="24"/>
          <w:szCs w:val="24"/>
        </w:rPr>
        <w:t>C, 700</w:t>
      </w:r>
      <w:r w:rsidR="001832FB" w:rsidRPr="00133D86">
        <w:rPr>
          <w:rFonts w:ascii="Times New Roman" w:hAnsi="Times New Roman" w:cs="Times New Roman"/>
          <w:sz w:val="24"/>
          <w:szCs w:val="24"/>
        </w:rPr>
        <w:sym w:font="Symbol" w:char="F0B0"/>
      </w:r>
      <w:r w:rsidR="001832FB" w:rsidRPr="00133D86">
        <w:rPr>
          <w:rFonts w:ascii="Times New Roman" w:hAnsi="Times New Roman" w:cs="Times New Roman"/>
          <w:sz w:val="24"/>
          <w:szCs w:val="24"/>
        </w:rPr>
        <w:t>C, 800</w:t>
      </w:r>
      <w:r w:rsidR="001832FB" w:rsidRPr="00133D86">
        <w:rPr>
          <w:rFonts w:ascii="Times New Roman" w:hAnsi="Times New Roman" w:cs="Times New Roman"/>
          <w:sz w:val="24"/>
          <w:szCs w:val="24"/>
        </w:rPr>
        <w:sym w:font="Symbol" w:char="F0B0"/>
      </w:r>
      <w:r w:rsidR="001832FB" w:rsidRPr="00133D86">
        <w:rPr>
          <w:rFonts w:ascii="Times New Roman" w:hAnsi="Times New Roman" w:cs="Times New Roman"/>
          <w:sz w:val="24"/>
          <w:szCs w:val="24"/>
        </w:rPr>
        <w:t>C, 900</w:t>
      </w:r>
      <w:r w:rsidR="001832FB" w:rsidRPr="00133D86">
        <w:rPr>
          <w:rFonts w:ascii="Times New Roman" w:hAnsi="Times New Roman" w:cs="Times New Roman"/>
          <w:sz w:val="24"/>
          <w:szCs w:val="24"/>
        </w:rPr>
        <w:sym w:font="Symbol" w:char="F0B0"/>
      </w:r>
      <w:r w:rsidR="001832FB" w:rsidRPr="00133D86">
        <w:rPr>
          <w:rFonts w:ascii="Times New Roman" w:hAnsi="Times New Roman" w:cs="Times New Roman"/>
          <w:sz w:val="24"/>
          <w:szCs w:val="24"/>
        </w:rPr>
        <w:t>C, and 1000</w:t>
      </w:r>
      <w:r w:rsidR="001832FB" w:rsidRPr="00133D86">
        <w:rPr>
          <w:rFonts w:ascii="Times New Roman" w:hAnsi="Times New Roman" w:cs="Times New Roman"/>
          <w:sz w:val="24"/>
          <w:szCs w:val="24"/>
        </w:rPr>
        <w:sym w:font="Symbol" w:char="F0B0"/>
      </w:r>
      <w:r w:rsidR="001832FB" w:rsidRPr="00133D86">
        <w:rPr>
          <w:rFonts w:ascii="Times New Roman" w:hAnsi="Times New Roman" w:cs="Times New Roman"/>
          <w:sz w:val="24"/>
          <w:szCs w:val="24"/>
        </w:rPr>
        <w:t>C for 1 hour before the top electrode was printed</w:t>
      </w:r>
      <w:r w:rsidR="00ED20EB" w:rsidRPr="00133D86">
        <w:rPr>
          <w:rFonts w:ascii="Times New Roman" w:hAnsi="Times New Roman" w:cs="Times New Roman"/>
          <w:sz w:val="24"/>
          <w:szCs w:val="24"/>
        </w:rPr>
        <w:t xml:space="preserve"> at a ramp rate of 10</w:t>
      </w:r>
      <w:r w:rsidR="00ED20EB" w:rsidRPr="00133D86">
        <w:rPr>
          <w:rFonts w:ascii="Times New Roman" w:hAnsi="Times New Roman" w:cs="Times New Roman"/>
          <w:sz w:val="24"/>
          <w:szCs w:val="24"/>
        </w:rPr>
        <w:sym w:font="Symbol" w:char="F0B0"/>
      </w:r>
      <w:r w:rsidR="00ED20EB" w:rsidRPr="00133D86">
        <w:rPr>
          <w:rFonts w:ascii="Times New Roman" w:hAnsi="Times New Roman" w:cs="Times New Roman"/>
          <w:sz w:val="24"/>
          <w:szCs w:val="24"/>
        </w:rPr>
        <w:t>C /m</w:t>
      </w:r>
      <w:r w:rsidR="001832FB" w:rsidRPr="00133D86">
        <w:rPr>
          <w:rFonts w:ascii="Times New Roman" w:hAnsi="Times New Roman" w:cs="Times New Roman"/>
          <w:sz w:val="24"/>
          <w:szCs w:val="24"/>
        </w:rPr>
        <w:t xml:space="preserve">. </w:t>
      </w:r>
      <w:r w:rsidR="00256016" w:rsidRPr="00133D86">
        <w:rPr>
          <w:rFonts w:ascii="Times New Roman" w:hAnsi="Times New Roman" w:cs="Times New Roman"/>
          <w:sz w:val="24"/>
          <w:szCs w:val="24"/>
        </w:rPr>
        <w:t>To investigate the effects of silver diffusion</w:t>
      </w:r>
      <w:r w:rsidR="0016321B" w:rsidRPr="00133D86">
        <w:rPr>
          <w:rFonts w:ascii="Times New Roman" w:hAnsi="Times New Roman" w:cs="Times New Roman"/>
          <w:sz w:val="24"/>
          <w:szCs w:val="24"/>
        </w:rPr>
        <w:t>, Method 2</w:t>
      </w:r>
      <w:r w:rsidR="001832FB" w:rsidRPr="00133D86">
        <w:rPr>
          <w:rFonts w:ascii="Times New Roman" w:hAnsi="Times New Roman" w:cs="Times New Roman"/>
          <w:sz w:val="24"/>
          <w:szCs w:val="24"/>
        </w:rPr>
        <w:t xml:space="preserve"> involved drying the ZnO overnight, then printing the silver top electrode before sintering at 900</w:t>
      </w:r>
      <w:r w:rsidR="001832FB" w:rsidRPr="00133D86">
        <w:rPr>
          <w:rFonts w:ascii="Times New Roman" w:hAnsi="Times New Roman" w:cs="Times New Roman"/>
          <w:sz w:val="24"/>
          <w:szCs w:val="24"/>
        </w:rPr>
        <w:sym w:font="Symbol" w:char="F0B0"/>
      </w:r>
      <w:r w:rsidR="001832FB" w:rsidRPr="00133D86">
        <w:rPr>
          <w:rFonts w:ascii="Times New Roman" w:hAnsi="Times New Roman" w:cs="Times New Roman"/>
          <w:sz w:val="24"/>
          <w:szCs w:val="24"/>
        </w:rPr>
        <w:t>C and 1000</w:t>
      </w:r>
      <w:r w:rsidR="001832FB" w:rsidRPr="00133D86">
        <w:rPr>
          <w:rFonts w:ascii="Times New Roman" w:hAnsi="Times New Roman" w:cs="Times New Roman"/>
          <w:sz w:val="24"/>
          <w:szCs w:val="24"/>
        </w:rPr>
        <w:sym w:font="Symbol" w:char="F0B0"/>
      </w:r>
      <w:r w:rsidR="001832FB" w:rsidRPr="00133D86">
        <w:rPr>
          <w:rFonts w:ascii="Times New Roman" w:hAnsi="Times New Roman" w:cs="Times New Roman"/>
          <w:sz w:val="24"/>
          <w:szCs w:val="24"/>
        </w:rPr>
        <w:t>C</w:t>
      </w:r>
      <w:r w:rsidR="00256016" w:rsidRPr="00133D86">
        <w:rPr>
          <w:rFonts w:ascii="Times New Roman" w:hAnsi="Times New Roman" w:cs="Times New Roman"/>
          <w:sz w:val="24"/>
          <w:szCs w:val="24"/>
        </w:rPr>
        <w:t xml:space="preserve"> for 1 hour</w:t>
      </w:r>
      <w:r w:rsidR="00ED20EB" w:rsidRPr="00133D86">
        <w:rPr>
          <w:rFonts w:ascii="Times New Roman" w:hAnsi="Times New Roman" w:cs="Times New Roman"/>
          <w:sz w:val="24"/>
          <w:szCs w:val="24"/>
        </w:rPr>
        <w:t xml:space="preserve"> at a ramp rate of 5</w:t>
      </w:r>
      <w:r w:rsidR="00ED20EB" w:rsidRPr="00133D86">
        <w:rPr>
          <w:rFonts w:ascii="Times New Roman" w:hAnsi="Times New Roman" w:cs="Times New Roman"/>
          <w:sz w:val="24"/>
          <w:szCs w:val="24"/>
        </w:rPr>
        <w:sym w:font="Symbol" w:char="F0B0"/>
      </w:r>
      <w:r w:rsidR="00ED20EB" w:rsidRPr="00133D86">
        <w:rPr>
          <w:rFonts w:ascii="Times New Roman" w:hAnsi="Times New Roman" w:cs="Times New Roman"/>
          <w:sz w:val="24"/>
          <w:szCs w:val="24"/>
        </w:rPr>
        <w:t>C /m</w:t>
      </w:r>
      <w:r w:rsidR="001832FB" w:rsidRPr="00133D86">
        <w:rPr>
          <w:rFonts w:ascii="Times New Roman" w:hAnsi="Times New Roman" w:cs="Times New Roman"/>
          <w:sz w:val="24"/>
          <w:szCs w:val="24"/>
        </w:rPr>
        <w:t>. T</w:t>
      </w:r>
      <w:r w:rsidR="00126EC9" w:rsidRPr="00133D86">
        <w:rPr>
          <w:rFonts w:ascii="Times New Roman" w:hAnsi="Times New Roman" w:cs="Times New Roman"/>
          <w:sz w:val="24"/>
          <w:szCs w:val="24"/>
        </w:rPr>
        <w:t>o</w:t>
      </w:r>
      <w:r w:rsidR="00256016" w:rsidRPr="00133D86">
        <w:rPr>
          <w:rFonts w:ascii="Times New Roman" w:hAnsi="Times New Roman" w:cs="Times New Roman"/>
          <w:sz w:val="24"/>
          <w:szCs w:val="24"/>
        </w:rPr>
        <w:t xml:space="preserve"> investigate the drying tim</w:t>
      </w:r>
      <w:r w:rsidR="0016321B" w:rsidRPr="00133D86">
        <w:rPr>
          <w:rFonts w:ascii="Times New Roman" w:hAnsi="Times New Roman" w:cs="Times New Roman"/>
          <w:sz w:val="24"/>
          <w:szCs w:val="24"/>
        </w:rPr>
        <w:t>e, Method 3</w:t>
      </w:r>
      <w:r w:rsidR="001832FB" w:rsidRPr="00133D86">
        <w:rPr>
          <w:rFonts w:ascii="Times New Roman" w:hAnsi="Times New Roman" w:cs="Times New Roman"/>
          <w:sz w:val="24"/>
          <w:szCs w:val="24"/>
        </w:rPr>
        <w:t xml:space="preserve"> </w:t>
      </w:r>
      <w:r w:rsidR="00606878" w:rsidRPr="00133D86">
        <w:rPr>
          <w:rFonts w:ascii="Times New Roman" w:hAnsi="Times New Roman" w:cs="Times New Roman"/>
          <w:sz w:val="24"/>
          <w:szCs w:val="24"/>
        </w:rPr>
        <w:t>dried</w:t>
      </w:r>
      <w:r w:rsidR="001832FB" w:rsidRPr="00133D86">
        <w:rPr>
          <w:rFonts w:ascii="Times New Roman" w:hAnsi="Times New Roman" w:cs="Times New Roman"/>
          <w:sz w:val="24"/>
          <w:szCs w:val="24"/>
        </w:rPr>
        <w:t xml:space="preserve"> the ZnO overnight, printed the silver top electrode then sintering at 700</w:t>
      </w:r>
      <w:r w:rsidR="001832FB" w:rsidRPr="00133D86">
        <w:rPr>
          <w:rFonts w:ascii="Times New Roman" w:hAnsi="Times New Roman" w:cs="Times New Roman"/>
          <w:sz w:val="24"/>
          <w:szCs w:val="24"/>
        </w:rPr>
        <w:sym w:font="Symbol" w:char="F0B0"/>
      </w:r>
      <w:r w:rsidR="001832FB" w:rsidRPr="00133D86">
        <w:rPr>
          <w:rFonts w:ascii="Times New Roman" w:hAnsi="Times New Roman" w:cs="Times New Roman"/>
          <w:sz w:val="24"/>
          <w:szCs w:val="24"/>
        </w:rPr>
        <w:t>C</w:t>
      </w:r>
      <w:r w:rsidR="00256016" w:rsidRPr="00133D86">
        <w:rPr>
          <w:rFonts w:ascii="Times New Roman" w:hAnsi="Times New Roman" w:cs="Times New Roman"/>
          <w:sz w:val="24"/>
          <w:szCs w:val="24"/>
        </w:rPr>
        <w:t xml:space="preserve"> for 3 hours</w:t>
      </w:r>
      <w:r w:rsidR="00ED20EB" w:rsidRPr="00133D86">
        <w:rPr>
          <w:rFonts w:ascii="Times New Roman" w:hAnsi="Times New Roman" w:cs="Times New Roman"/>
          <w:sz w:val="24"/>
          <w:szCs w:val="24"/>
        </w:rPr>
        <w:t xml:space="preserve"> at a ramp rate of 5</w:t>
      </w:r>
      <w:r w:rsidR="00ED20EB" w:rsidRPr="00133D86">
        <w:rPr>
          <w:rFonts w:ascii="Times New Roman" w:hAnsi="Times New Roman" w:cs="Times New Roman"/>
          <w:sz w:val="24"/>
          <w:szCs w:val="24"/>
        </w:rPr>
        <w:sym w:font="Symbol" w:char="F0B0"/>
      </w:r>
      <w:r w:rsidR="00ED20EB" w:rsidRPr="00133D86">
        <w:rPr>
          <w:rFonts w:ascii="Times New Roman" w:hAnsi="Times New Roman" w:cs="Times New Roman"/>
          <w:sz w:val="24"/>
          <w:szCs w:val="24"/>
        </w:rPr>
        <w:t>C /m</w:t>
      </w:r>
      <w:r w:rsidR="00256016" w:rsidRPr="00133D86">
        <w:rPr>
          <w:rFonts w:ascii="Times New Roman" w:hAnsi="Times New Roman" w:cs="Times New Roman"/>
          <w:sz w:val="24"/>
          <w:szCs w:val="24"/>
        </w:rPr>
        <w:t>.</w:t>
      </w:r>
      <w:r w:rsidR="001832FB" w:rsidRPr="00133D86">
        <w:rPr>
          <w:rFonts w:ascii="Times New Roman" w:hAnsi="Times New Roman" w:cs="Times New Roman"/>
          <w:sz w:val="24"/>
          <w:szCs w:val="24"/>
        </w:rPr>
        <w:t xml:space="preserve"> </w:t>
      </w:r>
      <w:r w:rsidR="0016321B" w:rsidRPr="00133D86">
        <w:rPr>
          <w:rFonts w:ascii="Times New Roman" w:hAnsi="Times New Roman" w:cs="Times New Roman"/>
          <w:sz w:val="24"/>
          <w:szCs w:val="24"/>
        </w:rPr>
        <w:t>A summary of the three methods can be seen in Table 2.</w:t>
      </w:r>
    </w:p>
    <w:p w14:paraId="0A6A1FBA" w14:textId="77777777" w:rsidR="008F72D4" w:rsidRPr="00133D86" w:rsidRDefault="008F72D4" w:rsidP="001A6F39">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337"/>
        <w:gridCol w:w="2337"/>
        <w:gridCol w:w="2338"/>
        <w:gridCol w:w="2338"/>
      </w:tblGrid>
      <w:tr w:rsidR="0016321B" w:rsidRPr="00133D86" w14:paraId="717980C0" w14:textId="77777777" w:rsidTr="0016321B">
        <w:tc>
          <w:tcPr>
            <w:tcW w:w="2337" w:type="dxa"/>
          </w:tcPr>
          <w:p w14:paraId="60599F74" w14:textId="2F38DFC6" w:rsidR="0016321B" w:rsidRPr="00133D86" w:rsidRDefault="0016321B" w:rsidP="00E25AD2">
            <w:pPr>
              <w:jc w:val="center"/>
              <w:rPr>
                <w:rFonts w:ascii="Times New Roman" w:hAnsi="Times New Roman" w:cs="Times New Roman"/>
                <w:sz w:val="20"/>
                <w:szCs w:val="20"/>
              </w:rPr>
            </w:pPr>
            <w:r w:rsidRPr="00133D86">
              <w:rPr>
                <w:rFonts w:ascii="Times New Roman" w:hAnsi="Times New Roman" w:cs="Times New Roman"/>
                <w:sz w:val="20"/>
                <w:szCs w:val="20"/>
              </w:rPr>
              <w:t>Layer</w:t>
            </w:r>
          </w:p>
        </w:tc>
        <w:tc>
          <w:tcPr>
            <w:tcW w:w="2337" w:type="dxa"/>
          </w:tcPr>
          <w:p w14:paraId="694705B9" w14:textId="523EF4D6" w:rsidR="0016321B" w:rsidRPr="00133D86" w:rsidRDefault="0016321B" w:rsidP="00E25AD2">
            <w:pPr>
              <w:jc w:val="center"/>
              <w:rPr>
                <w:rFonts w:ascii="Times New Roman" w:hAnsi="Times New Roman" w:cs="Times New Roman"/>
                <w:sz w:val="20"/>
                <w:szCs w:val="20"/>
              </w:rPr>
            </w:pPr>
            <w:r w:rsidRPr="00133D86">
              <w:rPr>
                <w:rFonts w:ascii="Times New Roman" w:hAnsi="Times New Roman" w:cs="Times New Roman"/>
                <w:sz w:val="20"/>
                <w:szCs w:val="20"/>
              </w:rPr>
              <w:t>Method 1</w:t>
            </w:r>
          </w:p>
        </w:tc>
        <w:tc>
          <w:tcPr>
            <w:tcW w:w="2338" w:type="dxa"/>
          </w:tcPr>
          <w:p w14:paraId="64B36937" w14:textId="510DDB48" w:rsidR="0016321B" w:rsidRPr="00133D86" w:rsidRDefault="0016321B" w:rsidP="00E25AD2">
            <w:pPr>
              <w:jc w:val="center"/>
              <w:rPr>
                <w:rFonts w:ascii="Times New Roman" w:hAnsi="Times New Roman" w:cs="Times New Roman"/>
                <w:sz w:val="20"/>
                <w:szCs w:val="20"/>
              </w:rPr>
            </w:pPr>
            <w:r w:rsidRPr="00133D86">
              <w:rPr>
                <w:rFonts w:ascii="Times New Roman" w:hAnsi="Times New Roman" w:cs="Times New Roman"/>
                <w:sz w:val="20"/>
                <w:szCs w:val="20"/>
              </w:rPr>
              <w:t>Method 2</w:t>
            </w:r>
          </w:p>
        </w:tc>
        <w:tc>
          <w:tcPr>
            <w:tcW w:w="2338" w:type="dxa"/>
          </w:tcPr>
          <w:p w14:paraId="51D8491B" w14:textId="3A28CEB3" w:rsidR="0016321B" w:rsidRPr="00133D86" w:rsidRDefault="0016321B" w:rsidP="00E25AD2">
            <w:pPr>
              <w:jc w:val="center"/>
              <w:rPr>
                <w:rFonts w:ascii="Times New Roman" w:hAnsi="Times New Roman" w:cs="Times New Roman"/>
                <w:sz w:val="20"/>
                <w:szCs w:val="20"/>
              </w:rPr>
            </w:pPr>
            <w:r w:rsidRPr="00133D86">
              <w:rPr>
                <w:rFonts w:ascii="Times New Roman" w:hAnsi="Times New Roman" w:cs="Times New Roman"/>
                <w:sz w:val="20"/>
                <w:szCs w:val="20"/>
              </w:rPr>
              <w:t>Method 3</w:t>
            </w:r>
          </w:p>
        </w:tc>
      </w:tr>
      <w:tr w:rsidR="0016321B" w:rsidRPr="00133D86" w14:paraId="290D024A" w14:textId="77777777" w:rsidTr="0016321B">
        <w:tc>
          <w:tcPr>
            <w:tcW w:w="2337" w:type="dxa"/>
          </w:tcPr>
          <w:p w14:paraId="5D4D2DD3" w14:textId="1BB4DAE5" w:rsidR="0016321B" w:rsidRPr="00133D86" w:rsidRDefault="0016321B" w:rsidP="001A6F39">
            <w:pPr>
              <w:rPr>
                <w:rFonts w:ascii="Times New Roman" w:hAnsi="Times New Roman" w:cs="Times New Roman"/>
                <w:sz w:val="20"/>
                <w:szCs w:val="20"/>
              </w:rPr>
            </w:pPr>
            <w:r w:rsidRPr="00133D86">
              <w:rPr>
                <w:rFonts w:ascii="Times New Roman" w:hAnsi="Times New Roman" w:cs="Times New Roman"/>
                <w:sz w:val="20"/>
                <w:szCs w:val="20"/>
              </w:rPr>
              <w:t>Bottom Electrode (Ag)</w:t>
            </w:r>
          </w:p>
        </w:tc>
        <w:tc>
          <w:tcPr>
            <w:tcW w:w="2337" w:type="dxa"/>
          </w:tcPr>
          <w:p w14:paraId="74E3DD07" w14:textId="4FD31223" w:rsidR="0016321B" w:rsidRPr="00133D86" w:rsidRDefault="0016321B" w:rsidP="001A6F39">
            <w:pPr>
              <w:rPr>
                <w:rFonts w:ascii="Times New Roman" w:hAnsi="Times New Roman" w:cs="Times New Roman"/>
                <w:sz w:val="20"/>
                <w:szCs w:val="20"/>
              </w:rPr>
            </w:pPr>
            <w:r w:rsidRPr="00133D86">
              <w:rPr>
                <w:rFonts w:ascii="Times New Roman" w:hAnsi="Times New Roman" w:cs="Times New Roman"/>
                <w:sz w:val="20"/>
                <w:szCs w:val="20"/>
              </w:rPr>
              <w:t>250</w:t>
            </w:r>
            <w:r w:rsidRPr="00133D86">
              <w:rPr>
                <w:rFonts w:ascii="Times New Roman" w:hAnsi="Times New Roman" w:cs="Times New Roman"/>
                <w:sz w:val="20"/>
                <w:szCs w:val="20"/>
              </w:rPr>
              <w:sym w:font="Symbol" w:char="F0B0"/>
            </w:r>
            <w:r w:rsidRPr="00133D86">
              <w:rPr>
                <w:rFonts w:ascii="Times New Roman" w:hAnsi="Times New Roman" w:cs="Times New Roman"/>
                <w:sz w:val="20"/>
                <w:szCs w:val="20"/>
              </w:rPr>
              <w:t>C for 15m</w:t>
            </w:r>
          </w:p>
        </w:tc>
        <w:tc>
          <w:tcPr>
            <w:tcW w:w="2338" w:type="dxa"/>
          </w:tcPr>
          <w:p w14:paraId="64A34C87" w14:textId="5775458A" w:rsidR="0016321B" w:rsidRPr="00133D86" w:rsidRDefault="0016321B" w:rsidP="001A6F39">
            <w:pPr>
              <w:rPr>
                <w:rFonts w:ascii="Times New Roman" w:hAnsi="Times New Roman" w:cs="Times New Roman"/>
                <w:sz w:val="20"/>
                <w:szCs w:val="20"/>
              </w:rPr>
            </w:pPr>
            <w:r w:rsidRPr="00133D86">
              <w:rPr>
                <w:rFonts w:ascii="Times New Roman" w:hAnsi="Times New Roman" w:cs="Times New Roman"/>
                <w:sz w:val="20"/>
                <w:szCs w:val="20"/>
              </w:rPr>
              <w:t>250</w:t>
            </w:r>
            <w:r w:rsidRPr="00133D86">
              <w:rPr>
                <w:rFonts w:ascii="Times New Roman" w:hAnsi="Times New Roman" w:cs="Times New Roman"/>
                <w:sz w:val="20"/>
                <w:szCs w:val="20"/>
              </w:rPr>
              <w:sym w:font="Symbol" w:char="F0B0"/>
            </w:r>
            <w:r w:rsidRPr="00133D86">
              <w:rPr>
                <w:rFonts w:ascii="Times New Roman" w:hAnsi="Times New Roman" w:cs="Times New Roman"/>
                <w:sz w:val="20"/>
                <w:szCs w:val="20"/>
              </w:rPr>
              <w:t>C for 15m</w:t>
            </w:r>
          </w:p>
        </w:tc>
        <w:tc>
          <w:tcPr>
            <w:tcW w:w="2338" w:type="dxa"/>
          </w:tcPr>
          <w:p w14:paraId="67BBC1F7" w14:textId="48F9AD81" w:rsidR="0016321B" w:rsidRPr="00133D86" w:rsidRDefault="0016321B" w:rsidP="001A6F39">
            <w:pPr>
              <w:rPr>
                <w:rFonts w:ascii="Times New Roman" w:hAnsi="Times New Roman" w:cs="Times New Roman"/>
                <w:sz w:val="20"/>
                <w:szCs w:val="20"/>
              </w:rPr>
            </w:pPr>
            <w:r w:rsidRPr="00133D86">
              <w:rPr>
                <w:rFonts w:ascii="Times New Roman" w:hAnsi="Times New Roman" w:cs="Times New Roman"/>
                <w:sz w:val="20"/>
                <w:szCs w:val="20"/>
              </w:rPr>
              <w:t>250</w:t>
            </w:r>
            <w:r w:rsidRPr="00133D86">
              <w:rPr>
                <w:rFonts w:ascii="Times New Roman" w:hAnsi="Times New Roman" w:cs="Times New Roman"/>
                <w:sz w:val="20"/>
                <w:szCs w:val="20"/>
              </w:rPr>
              <w:sym w:font="Symbol" w:char="F0B0"/>
            </w:r>
            <w:r w:rsidRPr="00133D86">
              <w:rPr>
                <w:rFonts w:ascii="Times New Roman" w:hAnsi="Times New Roman" w:cs="Times New Roman"/>
                <w:sz w:val="20"/>
                <w:szCs w:val="20"/>
              </w:rPr>
              <w:t>C for 15m</w:t>
            </w:r>
          </w:p>
        </w:tc>
      </w:tr>
      <w:tr w:rsidR="0016321B" w:rsidRPr="00133D86" w14:paraId="68C411AE" w14:textId="77777777" w:rsidTr="0016321B">
        <w:tc>
          <w:tcPr>
            <w:tcW w:w="2337" w:type="dxa"/>
          </w:tcPr>
          <w:p w14:paraId="731D9763" w14:textId="2318E970" w:rsidR="0016321B" w:rsidRPr="00133D86" w:rsidRDefault="0016321B" w:rsidP="001A6F39">
            <w:pPr>
              <w:rPr>
                <w:rFonts w:ascii="Times New Roman" w:hAnsi="Times New Roman" w:cs="Times New Roman"/>
                <w:sz w:val="20"/>
                <w:szCs w:val="20"/>
              </w:rPr>
            </w:pPr>
            <w:r w:rsidRPr="00133D86">
              <w:rPr>
                <w:rFonts w:ascii="Times New Roman" w:hAnsi="Times New Roman" w:cs="Times New Roman"/>
                <w:sz w:val="20"/>
                <w:szCs w:val="20"/>
              </w:rPr>
              <w:t>Semiconductor (ZnO)</w:t>
            </w:r>
          </w:p>
        </w:tc>
        <w:tc>
          <w:tcPr>
            <w:tcW w:w="2337" w:type="dxa"/>
          </w:tcPr>
          <w:p w14:paraId="5145AE3F" w14:textId="33F5C3AC" w:rsidR="0016321B" w:rsidRPr="00133D86" w:rsidRDefault="0016321B" w:rsidP="001A6F39">
            <w:pPr>
              <w:rPr>
                <w:rFonts w:ascii="Times New Roman" w:hAnsi="Times New Roman" w:cs="Times New Roman"/>
                <w:sz w:val="20"/>
                <w:szCs w:val="20"/>
              </w:rPr>
            </w:pPr>
            <w:r w:rsidRPr="00133D86">
              <w:rPr>
                <w:rFonts w:ascii="Times New Roman" w:hAnsi="Times New Roman" w:cs="Times New Roman"/>
                <w:sz w:val="20"/>
                <w:szCs w:val="20"/>
              </w:rPr>
              <w:t>600</w:t>
            </w:r>
            <w:r w:rsidRPr="00133D86">
              <w:rPr>
                <w:rFonts w:ascii="Times New Roman" w:hAnsi="Times New Roman" w:cs="Times New Roman"/>
                <w:sz w:val="20"/>
                <w:szCs w:val="20"/>
              </w:rPr>
              <w:sym w:font="Symbol" w:char="F0B0"/>
            </w:r>
            <w:r w:rsidRPr="00133D86">
              <w:rPr>
                <w:rFonts w:ascii="Times New Roman" w:hAnsi="Times New Roman" w:cs="Times New Roman"/>
                <w:sz w:val="20"/>
                <w:szCs w:val="20"/>
              </w:rPr>
              <w:t>C, 700</w:t>
            </w:r>
            <w:r w:rsidRPr="00133D86">
              <w:rPr>
                <w:rFonts w:ascii="Times New Roman" w:hAnsi="Times New Roman" w:cs="Times New Roman"/>
                <w:sz w:val="20"/>
                <w:szCs w:val="20"/>
              </w:rPr>
              <w:sym w:font="Symbol" w:char="F0B0"/>
            </w:r>
            <w:r w:rsidRPr="00133D86">
              <w:rPr>
                <w:rFonts w:ascii="Times New Roman" w:hAnsi="Times New Roman" w:cs="Times New Roman"/>
                <w:sz w:val="20"/>
                <w:szCs w:val="20"/>
              </w:rPr>
              <w:t>C, 800</w:t>
            </w:r>
            <w:r w:rsidRPr="00133D86">
              <w:rPr>
                <w:rFonts w:ascii="Times New Roman" w:hAnsi="Times New Roman" w:cs="Times New Roman"/>
                <w:sz w:val="20"/>
                <w:szCs w:val="20"/>
              </w:rPr>
              <w:sym w:font="Symbol" w:char="F0B0"/>
            </w:r>
            <w:r w:rsidRPr="00133D86">
              <w:rPr>
                <w:rFonts w:ascii="Times New Roman" w:hAnsi="Times New Roman" w:cs="Times New Roman"/>
                <w:sz w:val="20"/>
                <w:szCs w:val="20"/>
              </w:rPr>
              <w:t>C, 900</w:t>
            </w:r>
            <w:r w:rsidRPr="00133D86">
              <w:rPr>
                <w:rFonts w:ascii="Times New Roman" w:hAnsi="Times New Roman" w:cs="Times New Roman"/>
                <w:sz w:val="20"/>
                <w:szCs w:val="20"/>
              </w:rPr>
              <w:sym w:font="Symbol" w:char="F0B0"/>
            </w:r>
            <w:r w:rsidRPr="00133D86">
              <w:rPr>
                <w:rFonts w:ascii="Times New Roman" w:hAnsi="Times New Roman" w:cs="Times New Roman"/>
                <w:sz w:val="20"/>
                <w:szCs w:val="20"/>
              </w:rPr>
              <w:t>C, and 1000</w:t>
            </w:r>
            <w:r w:rsidRPr="00133D86">
              <w:rPr>
                <w:rFonts w:ascii="Times New Roman" w:hAnsi="Times New Roman" w:cs="Times New Roman"/>
                <w:sz w:val="20"/>
                <w:szCs w:val="20"/>
              </w:rPr>
              <w:sym w:font="Symbol" w:char="F0B0"/>
            </w:r>
            <w:r w:rsidRPr="00133D86">
              <w:rPr>
                <w:rFonts w:ascii="Times New Roman" w:hAnsi="Times New Roman" w:cs="Times New Roman"/>
                <w:sz w:val="20"/>
                <w:szCs w:val="20"/>
              </w:rPr>
              <w:t>C for 1hr</w:t>
            </w:r>
            <w:r w:rsidR="00F412AF" w:rsidRPr="00133D86">
              <w:rPr>
                <w:rFonts w:ascii="Times New Roman" w:hAnsi="Times New Roman" w:cs="Times New Roman"/>
                <w:sz w:val="20"/>
                <w:szCs w:val="20"/>
              </w:rPr>
              <w:t xml:space="preserve"> (10</w:t>
            </w:r>
            <w:r w:rsidR="00ED20EB" w:rsidRPr="00133D86">
              <w:rPr>
                <w:rFonts w:ascii="Times New Roman" w:hAnsi="Times New Roman" w:cs="Times New Roman"/>
                <w:sz w:val="20"/>
                <w:szCs w:val="20"/>
              </w:rPr>
              <w:sym w:font="Symbol" w:char="F0B0"/>
            </w:r>
            <w:r w:rsidR="00ED20EB" w:rsidRPr="00133D86">
              <w:rPr>
                <w:rFonts w:ascii="Times New Roman" w:hAnsi="Times New Roman" w:cs="Times New Roman"/>
                <w:sz w:val="20"/>
                <w:szCs w:val="20"/>
              </w:rPr>
              <w:t xml:space="preserve">C </w:t>
            </w:r>
            <w:r w:rsidR="00F412AF" w:rsidRPr="00133D86">
              <w:rPr>
                <w:rFonts w:ascii="Times New Roman" w:hAnsi="Times New Roman" w:cs="Times New Roman"/>
                <w:sz w:val="20"/>
                <w:szCs w:val="20"/>
              </w:rPr>
              <w:t>/m)</w:t>
            </w:r>
          </w:p>
        </w:tc>
        <w:tc>
          <w:tcPr>
            <w:tcW w:w="2338" w:type="dxa"/>
          </w:tcPr>
          <w:p w14:paraId="793A7555" w14:textId="0B0D9068" w:rsidR="0016321B" w:rsidRPr="00133D86" w:rsidRDefault="0016321B" w:rsidP="001A6F39">
            <w:pPr>
              <w:rPr>
                <w:rFonts w:ascii="Times New Roman" w:hAnsi="Times New Roman" w:cs="Times New Roman"/>
                <w:sz w:val="20"/>
                <w:szCs w:val="20"/>
              </w:rPr>
            </w:pPr>
            <w:r w:rsidRPr="00133D86">
              <w:rPr>
                <w:rFonts w:ascii="Times New Roman" w:hAnsi="Times New Roman" w:cs="Times New Roman"/>
                <w:sz w:val="20"/>
                <w:szCs w:val="20"/>
              </w:rPr>
              <w:t xml:space="preserve">Dried overnight, then </w:t>
            </w:r>
            <w:r w:rsidR="00E25AD2" w:rsidRPr="00133D86">
              <w:rPr>
                <w:rFonts w:ascii="Times New Roman" w:hAnsi="Times New Roman" w:cs="Times New Roman"/>
                <w:sz w:val="20"/>
                <w:szCs w:val="20"/>
              </w:rPr>
              <w:t>900</w:t>
            </w:r>
            <w:r w:rsidR="00E25AD2" w:rsidRPr="00133D86">
              <w:rPr>
                <w:rFonts w:ascii="Times New Roman" w:hAnsi="Times New Roman" w:cs="Times New Roman"/>
                <w:sz w:val="20"/>
                <w:szCs w:val="20"/>
              </w:rPr>
              <w:sym w:font="Symbol" w:char="F0B0"/>
            </w:r>
            <w:r w:rsidR="00E25AD2" w:rsidRPr="00133D86">
              <w:rPr>
                <w:rFonts w:ascii="Times New Roman" w:hAnsi="Times New Roman" w:cs="Times New Roman"/>
                <w:sz w:val="20"/>
                <w:szCs w:val="20"/>
              </w:rPr>
              <w:t>C and 1000</w:t>
            </w:r>
            <w:r w:rsidR="00E25AD2" w:rsidRPr="00133D86">
              <w:rPr>
                <w:rFonts w:ascii="Times New Roman" w:hAnsi="Times New Roman" w:cs="Times New Roman"/>
                <w:sz w:val="20"/>
                <w:szCs w:val="20"/>
              </w:rPr>
              <w:sym w:font="Symbol" w:char="F0B0"/>
            </w:r>
            <w:r w:rsidR="00E25AD2" w:rsidRPr="00133D86">
              <w:rPr>
                <w:rFonts w:ascii="Times New Roman" w:hAnsi="Times New Roman" w:cs="Times New Roman"/>
                <w:sz w:val="20"/>
                <w:szCs w:val="20"/>
              </w:rPr>
              <w:t>C for 1hr</w:t>
            </w:r>
            <w:r w:rsidR="00F412AF" w:rsidRPr="00133D86">
              <w:rPr>
                <w:rFonts w:ascii="Times New Roman" w:hAnsi="Times New Roman" w:cs="Times New Roman"/>
                <w:sz w:val="20"/>
                <w:szCs w:val="20"/>
              </w:rPr>
              <w:t xml:space="preserve"> (5</w:t>
            </w:r>
            <w:r w:rsidR="00ED20EB" w:rsidRPr="00133D86">
              <w:rPr>
                <w:rFonts w:ascii="Times New Roman" w:hAnsi="Times New Roman" w:cs="Times New Roman"/>
                <w:sz w:val="20"/>
                <w:szCs w:val="20"/>
              </w:rPr>
              <w:sym w:font="Symbol" w:char="F0B0"/>
            </w:r>
            <w:r w:rsidR="00ED20EB" w:rsidRPr="00133D86">
              <w:rPr>
                <w:rFonts w:ascii="Times New Roman" w:hAnsi="Times New Roman" w:cs="Times New Roman"/>
                <w:sz w:val="20"/>
                <w:szCs w:val="20"/>
              </w:rPr>
              <w:t xml:space="preserve">C </w:t>
            </w:r>
            <w:r w:rsidR="00F412AF" w:rsidRPr="00133D86">
              <w:rPr>
                <w:rFonts w:ascii="Times New Roman" w:hAnsi="Times New Roman" w:cs="Times New Roman"/>
                <w:sz w:val="20"/>
                <w:szCs w:val="20"/>
              </w:rPr>
              <w:t>/m)</w:t>
            </w:r>
          </w:p>
        </w:tc>
        <w:tc>
          <w:tcPr>
            <w:tcW w:w="2338" w:type="dxa"/>
          </w:tcPr>
          <w:p w14:paraId="52B444E6" w14:textId="469A7ED6" w:rsidR="0016321B" w:rsidRPr="00133D86" w:rsidRDefault="00E25AD2" w:rsidP="001A6F39">
            <w:pPr>
              <w:rPr>
                <w:rFonts w:ascii="Times New Roman" w:hAnsi="Times New Roman" w:cs="Times New Roman"/>
                <w:sz w:val="20"/>
                <w:szCs w:val="20"/>
              </w:rPr>
            </w:pPr>
            <w:r w:rsidRPr="00133D86">
              <w:rPr>
                <w:rFonts w:ascii="Times New Roman" w:hAnsi="Times New Roman" w:cs="Times New Roman"/>
                <w:sz w:val="20"/>
                <w:szCs w:val="20"/>
              </w:rPr>
              <w:t>Dried overnight, then 700</w:t>
            </w:r>
            <w:r w:rsidRPr="00133D86">
              <w:rPr>
                <w:rFonts w:ascii="Times New Roman" w:hAnsi="Times New Roman" w:cs="Times New Roman"/>
                <w:sz w:val="20"/>
                <w:szCs w:val="20"/>
              </w:rPr>
              <w:sym w:font="Symbol" w:char="F0B0"/>
            </w:r>
            <w:r w:rsidRPr="00133D86">
              <w:rPr>
                <w:rFonts w:ascii="Times New Roman" w:hAnsi="Times New Roman" w:cs="Times New Roman"/>
                <w:sz w:val="20"/>
                <w:szCs w:val="20"/>
              </w:rPr>
              <w:t xml:space="preserve">C for 1 </w:t>
            </w:r>
            <w:proofErr w:type="spellStart"/>
            <w:r w:rsidRPr="00133D86">
              <w:rPr>
                <w:rFonts w:ascii="Times New Roman" w:hAnsi="Times New Roman" w:cs="Times New Roman"/>
                <w:sz w:val="20"/>
                <w:szCs w:val="20"/>
              </w:rPr>
              <w:t>hr</w:t>
            </w:r>
            <w:proofErr w:type="spellEnd"/>
            <w:r w:rsidR="00ED20EB" w:rsidRPr="00133D86">
              <w:rPr>
                <w:rFonts w:ascii="Times New Roman" w:hAnsi="Times New Roman" w:cs="Times New Roman"/>
                <w:sz w:val="20"/>
                <w:szCs w:val="20"/>
              </w:rPr>
              <w:t xml:space="preserve"> (5</w:t>
            </w:r>
            <w:r w:rsidR="00ED20EB" w:rsidRPr="00133D86">
              <w:rPr>
                <w:rFonts w:ascii="Times New Roman" w:hAnsi="Times New Roman" w:cs="Times New Roman"/>
                <w:sz w:val="20"/>
                <w:szCs w:val="20"/>
              </w:rPr>
              <w:sym w:font="Symbol" w:char="F0B0"/>
            </w:r>
            <w:r w:rsidR="00ED20EB" w:rsidRPr="00133D86">
              <w:rPr>
                <w:rFonts w:ascii="Times New Roman" w:hAnsi="Times New Roman" w:cs="Times New Roman"/>
                <w:sz w:val="20"/>
                <w:szCs w:val="20"/>
              </w:rPr>
              <w:t>C /m)</w:t>
            </w:r>
          </w:p>
        </w:tc>
      </w:tr>
      <w:tr w:rsidR="0016321B" w:rsidRPr="00133D86" w14:paraId="7FF3FC29" w14:textId="77777777" w:rsidTr="0016321B">
        <w:tc>
          <w:tcPr>
            <w:tcW w:w="2337" w:type="dxa"/>
          </w:tcPr>
          <w:p w14:paraId="44E73027" w14:textId="2DBB86E0" w:rsidR="0016321B" w:rsidRPr="00133D86" w:rsidRDefault="0016321B" w:rsidP="001A6F39">
            <w:pPr>
              <w:rPr>
                <w:rFonts w:ascii="Times New Roman" w:hAnsi="Times New Roman" w:cs="Times New Roman"/>
                <w:sz w:val="20"/>
                <w:szCs w:val="20"/>
              </w:rPr>
            </w:pPr>
            <w:r w:rsidRPr="00133D86">
              <w:rPr>
                <w:rFonts w:ascii="Times New Roman" w:hAnsi="Times New Roman" w:cs="Times New Roman"/>
                <w:sz w:val="20"/>
                <w:szCs w:val="20"/>
              </w:rPr>
              <w:t>Top Electrode (Ag)</w:t>
            </w:r>
          </w:p>
        </w:tc>
        <w:tc>
          <w:tcPr>
            <w:tcW w:w="2337" w:type="dxa"/>
          </w:tcPr>
          <w:p w14:paraId="742F303E" w14:textId="71A72BE6" w:rsidR="0016321B" w:rsidRPr="00133D86" w:rsidRDefault="0016321B" w:rsidP="001A6F39">
            <w:pPr>
              <w:rPr>
                <w:rFonts w:ascii="Times New Roman" w:hAnsi="Times New Roman" w:cs="Times New Roman"/>
                <w:sz w:val="20"/>
                <w:szCs w:val="20"/>
              </w:rPr>
            </w:pPr>
            <w:r w:rsidRPr="00133D86">
              <w:rPr>
                <w:rFonts w:ascii="Times New Roman" w:hAnsi="Times New Roman" w:cs="Times New Roman"/>
                <w:sz w:val="20"/>
                <w:szCs w:val="20"/>
              </w:rPr>
              <w:t>250</w:t>
            </w:r>
            <w:r w:rsidRPr="00133D86">
              <w:rPr>
                <w:rFonts w:ascii="Times New Roman" w:hAnsi="Times New Roman" w:cs="Times New Roman"/>
                <w:sz w:val="20"/>
                <w:szCs w:val="20"/>
              </w:rPr>
              <w:sym w:font="Symbol" w:char="F0B0"/>
            </w:r>
            <w:r w:rsidRPr="00133D86">
              <w:rPr>
                <w:rFonts w:ascii="Times New Roman" w:hAnsi="Times New Roman" w:cs="Times New Roman"/>
                <w:sz w:val="20"/>
                <w:szCs w:val="20"/>
              </w:rPr>
              <w:t>C for 15m</w:t>
            </w:r>
          </w:p>
        </w:tc>
        <w:tc>
          <w:tcPr>
            <w:tcW w:w="2338" w:type="dxa"/>
          </w:tcPr>
          <w:p w14:paraId="515A9FD3" w14:textId="1E119406" w:rsidR="0016321B" w:rsidRPr="00133D86" w:rsidRDefault="00E25AD2" w:rsidP="001A6F39">
            <w:pPr>
              <w:rPr>
                <w:rFonts w:ascii="Times New Roman" w:hAnsi="Times New Roman" w:cs="Times New Roman"/>
                <w:sz w:val="20"/>
                <w:szCs w:val="20"/>
              </w:rPr>
            </w:pPr>
            <w:r w:rsidRPr="00133D86">
              <w:rPr>
                <w:rFonts w:ascii="Times New Roman" w:hAnsi="Times New Roman" w:cs="Times New Roman"/>
                <w:sz w:val="20"/>
                <w:szCs w:val="20"/>
              </w:rPr>
              <w:t>Cured with ZnO</w:t>
            </w:r>
          </w:p>
        </w:tc>
        <w:tc>
          <w:tcPr>
            <w:tcW w:w="2338" w:type="dxa"/>
          </w:tcPr>
          <w:p w14:paraId="1CB251AC" w14:textId="03AF3194" w:rsidR="0016321B" w:rsidRPr="00133D86" w:rsidRDefault="00E25AD2" w:rsidP="001A6F39">
            <w:pPr>
              <w:rPr>
                <w:rFonts w:ascii="Times New Roman" w:hAnsi="Times New Roman" w:cs="Times New Roman"/>
                <w:sz w:val="20"/>
                <w:szCs w:val="20"/>
              </w:rPr>
            </w:pPr>
            <w:r w:rsidRPr="00133D86">
              <w:rPr>
                <w:rFonts w:ascii="Times New Roman" w:hAnsi="Times New Roman" w:cs="Times New Roman"/>
                <w:sz w:val="20"/>
                <w:szCs w:val="20"/>
              </w:rPr>
              <w:t>Cured with ZnO</w:t>
            </w:r>
          </w:p>
        </w:tc>
      </w:tr>
    </w:tbl>
    <w:p w14:paraId="0E076AC3" w14:textId="1739E7E1" w:rsidR="0016321B" w:rsidRPr="00133D86" w:rsidRDefault="008F72D4" w:rsidP="00F412AF">
      <w:pPr>
        <w:spacing w:after="0"/>
        <w:jc w:val="center"/>
        <w:rPr>
          <w:rFonts w:ascii="Times New Roman" w:hAnsi="Times New Roman" w:cs="Times New Roman"/>
          <w:sz w:val="20"/>
          <w:szCs w:val="20"/>
        </w:rPr>
      </w:pPr>
      <w:r w:rsidRPr="00133D86">
        <w:rPr>
          <w:rFonts w:ascii="Times New Roman" w:hAnsi="Times New Roman" w:cs="Times New Roman"/>
          <w:sz w:val="20"/>
          <w:szCs w:val="20"/>
        </w:rPr>
        <w:t xml:space="preserve">Table 2: </w:t>
      </w:r>
      <w:r w:rsidR="00F412AF" w:rsidRPr="00133D86">
        <w:rPr>
          <w:rFonts w:ascii="Times New Roman" w:hAnsi="Times New Roman" w:cs="Times New Roman"/>
          <w:sz w:val="20"/>
          <w:szCs w:val="20"/>
        </w:rPr>
        <w:t xml:space="preserve">Methods of curing ZnO. </w:t>
      </w:r>
    </w:p>
    <w:p w14:paraId="6D3AFDF0" w14:textId="1B487ADA" w:rsidR="00A859E0" w:rsidRPr="00133D86" w:rsidRDefault="00A859E0" w:rsidP="00F412AF">
      <w:pPr>
        <w:spacing w:after="0"/>
        <w:jc w:val="center"/>
        <w:rPr>
          <w:rFonts w:ascii="Times New Roman" w:hAnsi="Times New Roman" w:cs="Times New Roman"/>
          <w:sz w:val="20"/>
          <w:szCs w:val="20"/>
        </w:rPr>
      </w:pPr>
    </w:p>
    <w:p w14:paraId="0CA5DA53" w14:textId="7FAFEF7C" w:rsidR="00A859E0" w:rsidRPr="00133D86" w:rsidRDefault="006F1DC0" w:rsidP="00A859E0">
      <w:pPr>
        <w:spacing w:after="0"/>
        <w:jc w:val="center"/>
        <w:rPr>
          <w:rFonts w:ascii="Times New Roman" w:hAnsi="Times New Roman" w:cs="Times New Roman"/>
          <w:sz w:val="24"/>
          <w:szCs w:val="24"/>
        </w:rPr>
      </w:pPr>
      <w:r w:rsidRPr="00133D86">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7F2AE21B" wp14:editId="3076DD6C">
                <wp:simplePos x="0" y="0"/>
                <wp:positionH relativeFrom="column">
                  <wp:posOffset>685800</wp:posOffset>
                </wp:positionH>
                <wp:positionV relativeFrom="paragraph">
                  <wp:posOffset>129540</wp:posOffset>
                </wp:positionV>
                <wp:extent cx="352425" cy="228600"/>
                <wp:effectExtent l="0" t="0" r="0" b="0"/>
                <wp:wrapNone/>
                <wp:docPr id="2112104760" name="Text Box 1"/>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14:paraId="0B8715BA" w14:textId="0B31580D" w:rsidR="006F1DC0" w:rsidRPr="006F1DC0" w:rsidRDefault="006F1DC0" w:rsidP="006F1DC0">
                            <w:pPr>
                              <w:jc w:val="center"/>
                              <w:rPr>
                                <w:rFonts w:ascii="Times New Roman" w:hAnsi="Times New Roman" w:cs="Times New Roman"/>
                                <w:sz w:val="18"/>
                                <w:szCs w:val="18"/>
                              </w:rPr>
                            </w:pPr>
                            <w:r w:rsidRPr="006F1DC0">
                              <w:rPr>
                                <w:rFonts w:ascii="Times New Roman" w:hAnsi="Times New Roman" w:cs="Times New Roman"/>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AE21B" id="Text Box 1" o:spid="_x0000_s1028" type="#_x0000_t202" style="position:absolute;left:0;text-align:left;margin-left:54pt;margin-top:10.2pt;width:27.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" filled="f" stroked="f" strokeweight=".5pt">
                <v:textbox>
                  <w:txbxContent>
                    <w:p w14:paraId="0B8715BA" w14:textId="0B31580D" w:rsidR="006F1DC0" w:rsidRPr="006F1DC0" w:rsidRDefault="006F1DC0" w:rsidP="006F1DC0">
                      <w:pPr>
                        <w:jc w:val="center"/>
                        <w:rPr>
                          <w:rFonts w:ascii="Times New Roman" w:hAnsi="Times New Roman" w:cs="Times New Roman"/>
                          <w:sz w:val="18"/>
                          <w:szCs w:val="18"/>
                        </w:rPr>
                      </w:pPr>
                      <w:r w:rsidRPr="006F1DC0">
                        <w:rPr>
                          <w:rFonts w:ascii="Times New Roman" w:hAnsi="Times New Roman" w:cs="Times New Roman"/>
                          <w:sz w:val="18"/>
                          <w:szCs w:val="18"/>
                        </w:rPr>
                        <w:t>a)</w:t>
                      </w:r>
                    </w:p>
                  </w:txbxContent>
                </v:textbox>
              </v:shape>
            </w:pict>
          </mc:Fallback>
        </mc:AlternateContent>
      </w:r>
      <w:r w:rsidRPr="00133D86">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5F973770" wp14:editId="2849A481">
                <wp:simplePos x="0" y="0"/>
                <wp:positionH relativeFrom="column">
                  <wp:posOffset>3019425</wp:posOffset>
                </wp:positionH>
                <wp:positionV relativeFrom="paragraph">
                  <wp:posOffset>123190</wp:posOffset>
                </wp:positionV>
                <wp:extent cx="352425" cy="228600"/>
                <wp:effectExtent l="0" t="0" r="0" b="0"/>
                <wp:wrapNone/>
                <wp:docPr id="710984989" name="Text Box 1"/>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14:paraId="5F0CC553" w14:textId="391AE5F8" w:rsidR="006F1DC0" w:rsidRPr="006F1DC0" w:rsidRDefault="006F1DC0" w:rsidP="006F1DC0">
                            <w:pPr>
                              <w:jc w:val="center"/>
                              <w:rPr>
                                <w:rFonts w:ascii="Times New Roman" w:hAnsi="Times New Roman" w:cs="Times New Roman"/>
                                <w:color w:val="FFFFFF" w:themeColor="background1"/>
                                <w:sz w:val="18"/>
                                <w:szCs w:val="18"/>
                              </w:rPr>
                            </w:pPr>
                            <w:r>
                              <w:rPr>
                                <w:rFonts w:ascii="Times New Roman" w:hAnsi="Times New Roman" w:cs="Times New Roman"/>
                                <w:color w:val="FFFFFF" w:themeColor="background1"/>
                                <w:sz w:val="18"/>
                                <w:szCs w:val="18"/>
                              </w:rPr>
                              <w:t>b</w:t>
                            </w:r>
                            <w:r w:rsidRPr="006F1DC0">
                              <w:rPr>
                                <w:rFonts w:ascii="Times New Roman" w:hAnsi="Times New Roman" w:cs="Times New Roman"/>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73770" id="_x0000_s1029" type="#_x0000_t202" style="position:absolute;left:0;text-align:left;margin-left:237.75pt;margin-top:9.7pt;width:27.7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" filled="f" stroked="f" strokeweight=".5pt">
                <v:textbox>
                  <w:txbxContent>
                    <w:p w14:paraId="5F0CC553" w14:textId="391AE5F8" w:rsidR="006F1DC0" w:rsidRPr="006F1DC0" w:rsidRDefault="006F1DC0" w:rsidP="006F1DC0">
                      <w:pPr>
                        <w:jc w:val="center"/>
                        <w:rPr>
                          <w:rFonts w:ascii="Times New Roman" w:hAnsi="Times New Roman" w:cs="Times New Roman"/>
                          <w:color w:val="FFFFFF" w:themeColor="background1"/>
                          <w:sz w:val="18"/>
                          <w:szCs w:val="18"/>
                        </w:rPr>
                      </w:pPr>
                      <w:r>
                        <w:rPr>
                          <w:rFonts w:ascii="Times New Roman" w:hAnsi="Times New Roman" w:cs="Times New Roman"/>
                          <w:color w:val="FFFFFF" w:themeColor="background1"/>
                          <w:sz w:val="18"/>
                          <w:szCs w:val="18"/>
                        </w:rPr>
                        <w:t>b</w:t>
                      </w:r>
                      <w:r w:rsidRPr="006F1DC0">
                        <w:rPr>
                          <w:rFonts w:ascii="Times New Roman" w:hAnsi="Times New Roman" w:cs="Times New Roman"/>
                          <w:color w:val="FFFFFF" w:themeColor="background1"/>
                          <w:sz w:val="18"/>
                          <w:szCs w:val="18"/>
                        </w:rPr>
                        <w:t>)</w:t>
                      </w:r>
                    </w:p>
                  </w:txbxContent>
                </v:textbox>
              </v:shape>
            </w:pict>
          </mc:Fallback>
        </mc:AlternateContent>
      </w:r>
      <w:r w:rsidR="00A859E0" w:rsidRPr="00133D86">
        <w:rPr>
          <w:rFonts w:ascii="Times New Roman" w:hAnsi="Times New Roman" w:cs="Times New Roman"/>
          <w:noProof/>
          <w:sz w:val="24"/>
          <w:szCs w:val="24"/>
        </w:rPr>
        <w:drawing>
          <wp:inline distT="0" distB="0" distL="0" distR="0" wp14:anchorId="2E1AA793" wp14:editId="4F9B7098">
            <wp:extent cx="4376057" cy="1241753"/>
            <wp:effectExtent l="0" t="0" r="0" b="3175"/>
            <wp:docPr id="56007362" name="Picture 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7362" name="Picture 4" descr="A close-up of a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6275" cy="1275866"/>
                    </a:xfrm>
                    <a:prstGeom prst="rect">
                      <a:avLst/>
                    </a:prstGeom>
                  </pic:spPr>
                </pic:pic>
              </a:graphicData>
            </a:graphic>
          </wp:inline>
        </w:drawing>
      </w:r>
    </w:p>
    <w:p w14:paraId="51B561C4" w14:textId="3EFBB740" w:rsidR="00A859E0" w:rsidRPr="00133D86" w:rsidRDefault="006F1DC0" w:rsidP="00A859E0">
      <w:pPr>
        <w:spacing w:after="0"/>
        <w:jc w:val="center"/>
        <w:rPr>
          <w:rFonts w:ascii="Times New Roman" w:hAnsi="Times New Roman" w:cs="Times New Roman"/>
          <w:sz w:val="24"/>
          <w:szCs w:val="24"/>
        </w:rPr>
      </w:pPr>
      <w:r w:rsidRPr="00133D86">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391B422B" wp14:editId="19F19D93">
                <wp:simplePos x="0" y="0"/>
                <wp:positionH relativeFrom="column">
                  <wp:posOffset>4011235</wp:posOffset>
                </wp:positionH>
                <wp:positionV relativeFrom="paragraph">
                  <wp:posOffset>10101</wp:posOffset>
                </wp:positionV>
                <wp:extent cx="352425" cy="228600"/>
                <wp:effectExtent l="0" t="0" r="0" b="0"/>
                <wp:wrapNone/>
                <wp:docPr id="716406074" name="Text Box 1"/>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14:paraId="2444E310" w14:textId="7F91481D" w:rsidR="006F1DC0" w:rsidRPr="006F1DC0" w:rsidRDefault="006F1DC0" w:rsidP="006F1DC0">
                            <w:pPr>
                              <w:jc w:val="center"/>
                              <w:rPr>
                                <w:rFonts w:ascii="Times New Roman" w:hAnsi="Times New Roman" w:cs="Times New Roman"/>
                                <w:color w:val="FFFFFF" w:themeColor="background1"/>
                                <w:sz w:val="18"/>
                                <w:szCs w:val="18"/>
                              </w:rPr>
                            </w:pPr>
                            <w:r>
                              <w:rPr>
                                <w:rFonts w:ascii="Times New Roman" w:hAnsi="Times New Roman" w:cs="Times New Roman"/>
                                <w:color w:val="FFFFFF" w:themeColor="background1"/>
                                <w:sz w:val="18"/>
                                <w:szCs w:val="18"/>
                              </w:rPr>
                              <w:t>e</w:t>
                            </w:r>
                            <w:r w:rsidRPr="006F1DC0">
                              <w:rPr>
                                <w:rFonts w:ascii="Times New Roman" w:hAnsi="Times New Roman" w:cs="Times New Roman"/>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B422B" id="_x0000_s1030" type="#_x0000_t202" style="position:absolute;left:0;text-align:left;margin-left:315.85pt;margin-top:.8pt;width:27.7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" filled="f" stroked="f" strokeweight=".5pt">
                <v:textbox>
                  <w:txbxContent>
                    <w:p w14:paraId="2444E310" w14:textId="7F91481D" w:rsidR="006F1DC0" w:rsidRPr="006F1DC0" w:rsidRDefault="006F1DC0" w:rsidP="006F1DC0">
                      <w:pPr>
                        <w:jc w:val="center"/>
                        <w:rPr>
                          <w:rFonts w:ascii="Times New Roman" w:hAnsi="Times New Roman" w:cs="Times New Roman"/>
                          <w:color w:val="FFFFFF" w:themeColor="background1"/>
                          <w:sz w:val="18"/>
                          <w:szCs w:val="18"/>
                        </w:rPr>
                      </w:pPr>
                      <w:r>
                        <w:rPr>
                          <w:rFonts w:ascii="Times New Roman" w:hAnsi="Times New Roman" w:cs="Times New Roman"/>
                          <w:color w:val="FFFFFF" w:themeColor="background1"/>
                          <w:sz w:val="18"/>
                          <w:szCs w:val="18"/>
                        </w:rPr>
                        <w:t>e</w:t>
                      </w:r>
                      <w:r w:rsidRPr="006F1DC0">
                        <w:rPr>
                          <w:rFonts w:ascii="Times New Roman" w:hAnsi="Times New Roman" w:cs="Times New Roman"/>
                          <w:color w:val="FFFFFF" w:themeColor="background1"/>
                          <w:sz w:val="18"/>
                          <w:szCs w:val="18"/>
                        </w:rPr>
                        <w:t>)</w:t>
                      </w:r>
                    </w:p>
                  </w:txbxContent>
                </v:textbox>
              </v:shape>
            </w:pict>
          </mc:Fallback>
        </mc:AlternateContent>
      </w:r>
      <w:r w:rsidRPr="00133D86">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196674A7" wp14:editId="704921F9">
                <wp:simplePos x="0" y="0"/>
                <wp:positionH relativeFrom="column">
                  <wp:posOffset>2172331</wp:posOffset>
                </wp:positionH>
                <wp:positionV relativeFrom="paragraph">
                  <wp:posOffset>10101</wp:posOffset>
                </wp:positionV>
                <wp:extent cx="352425" cy="228600"/>
                <wp:effectExtent l="0" t="0" r="0" b="0"/>
                <wp:wrapNone/>
                <wp:docPr id="391707225" name="Text Box 1"/>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14:paraId="0EEFDF02" w14:textId="45CB533B" w:rsidR="006F1DC0" w:rsidRPr="006F1DC0" w:rsidRDefault="006F1DC0" w:rsidP="006F1DC0">
                            <w:pPr>
                              <w:jc w:val="center"/>
                              <w:rPr>
                                <w:rFonts w:ascii="Times New Roman" w:hAnsi="Times New Roman" w:cs="Times New Roman"/>
                                <w:color w:val="FFFFFF" w:themeColor="background1"/>
                                <w:sz w:val="18"/>
                                <w:szCs w:val="18"/>
                              </w:rPr>
                            </w:pPr>
                            <w:r>
                              <w:rPr>
                                <w:rFonts w:ascii="Times New Roman" w:hAnsi="Times New Roman" w:cs="Times New Roman"/>
                                <w:color w:val="FFFFFF" w:themeColor="background1"/>
                                <w:sz w:val="18"/>
                                <w:szCs w:val="18"/>
                              </w:rPr>
                              <w:t>d</w:t>
                            </w:r>
                            <w:r w:rsidRPr="006F1DC0">
                              <w:rPr>
                                <w:rFonts w:ascii="Times New Roman" w:hAnsi="Times New Roman" w:cs="Times New Roman"/>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674A7" id="_x0000_s1031" type="#_x0000_t202" style="position:absolute;left:0;text-align:left;margin-left:171.05pt;margin-top:.8pt;width:27.7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" filled="f" stroked="f" strokeweight=".5pt">
                <v:textbox>
                  <w:txbxContent>
                    <w:p w14:paraId="0EEFDF02" w14:textId="45CB533B" w:rsidR="006F1DC0" w:rsidRPr="006F1DC0" w:rsidRDefault="006F1DC0" w:rsidP="006F1DC0">
                      <w:pPr>
                        <w:jc w:val="center"/>
                        <w:rPr>
                          <w:rFonts w:ascii="Times New Roman" w:hAnsi="Times New Roman" w:cs="Times New Roman"/>
                          <w:color w:val="FFFFFF" w:themeColor="background1"/>
                          <w:sz w:val="18"/>
                          <w:szCs w:val="18"/>
                        </w:rPr>
                      </w:pPr>
                      <w:r>
                        <w:rPr>
                          <w:rFonts w:ascii="Times New Roman" w:hAnsi="Times New Roman" w:cs="Times New Roman"/>
                          <w:color w:val="FFFFFF" w:themeColor="background1"/>
                          <w:sz w:val="18"/>
                          <w:szCs w:val="18"/>
                        </w:rPr>
                        <w:t>d</w:t>
                      </w:r>
                      <w:r w:rsidRPr="006F1DC0">
                        <w:rPr>
                          <w:rFonts w:ascii="Times New Roman" w:hAnsi="Times New Roman" w:cs="Times New Roman"/>
                          <w:color w:val="FFFFFF" w:themeColor="background1"/>
                          <w:sz w:val="18"/>
                          <w:szCs w:val="18"/>
                        </w:rPr>
                        <w:t>)</w:t>
                      </w:r>
                    </w:p>
                  </w:txbxContent>
                </v:textbox>
              </v:shape>
            </w:pict>
          </mc:Fallback>
        </mc:AlternateContent>
      </w:r>
      <w:r w:rsidRPr="00133D86">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51EC9545" wp14:editId="7C274C48">
                <wp:simplePos x="0" y="0"/>
                <wp:positionH relativeFrom="column">
                  <wp:posOffset>0</wp:posOffset>
                </wp:positionH>
                <wp:positionV relativeFrom="paragraph">
                  <wp:posOffset>-635</wp:posOffset>
                </wp:positionV>
                <wp:extent cx="352425" cy="228600"/>
                <wp:effectExtent l="0" t="0" r="0" b="0"/>
                <wp:wrapNone/>
                <wp:docPr id="1179368758" name="Text Box 1"/>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14:paraId="67693DDE" w14:textId="3C89D652" w:rsidR="006F1DC0" w:rsidRPr="006F1DC0" w:rsidRDefault="006F1DC0" w:rsidP="006F1DC0">
                            <w:pPr>
                              <w:jc w:val="center"/>
                              <w:rPr>
                                <w:rFonts w:ascii="Times New Roman" w:hAnsi="Times New Roman" w:cs="Times New Roman"/>
                                <w:color w:val="FFFFFF" w:themeColor="background1"/>
                                <w:sz w:val="18"/>
                                <w:szCs w:val="18"/>
                              </w:rPr>
                            </w:pPr>
                            <w:r>
                              <w:rPr>
                                <w:rFonts w:ascii="Times New Roman" w:hAnsi="Times New Roman" w:cs="Times New Roman"/>
                                <w:color w:val="FFFFFF" w:themeColor="background1"/>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C9545" id="_x0000_s1032" type="#_x0000_t202" style="position:absolute;left:0;text-align:left;margin-left:0;margin-top:-.05pt;width:27.7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" filled="f" stroked="f" strokeweight=".5pt">
                <v:textbox>
                  <w:txbxContent>
                    <w:p w14:paraId="67693DDE" w14:textId="3C89D652" w:rsidR="006F1DC0" w:rsidRPr="006F1DC0" w:rsidRDefault="006F1DC0" w:rsidP="006F1DC0">
                      <w:pPr>
                        <w:jc w:val="center"/>
                        <w:rPr>
                          <w:rFonts w:ascii="Times New Roman" w:hAnsi="Times New Roman" w:cs="Times New Roman"/>
                          <w:color w:val="FFFFFF" w:themeColor="background1"/>
                          <w:sz w:val="18"/>
                          <w:szCs w:val="18"/>
                        </w:rPr>
                      </w:pPr>
                      <w:r>
                        <w:rPr>
                          <w:rFonts w:ascii="Times New Roman" w:hAnsi="Times New Roman" w:cs="Times New Roman"/>
                          <w:color w:val="FFFFFF" w:themeColor="background1"/>
                          <w:sz w:val="18"/>
                          <w:szCs w:val="18"/>
                        </w:rPr>
                        <w:t>c)</w:t>
                      </w:r>
                    </w:p>
                  </w:txbxContent>
                </v:textbox>
              </v:shape>
            </w:pict>
          </mc:Fallback>
        </mc:AlternateContent>
      </w:r>
      <w:r w:rsidR="00A859E0" w:rsidRPr="00133D86">
        <w:rPr>
          <w:rFonts w:ascii="Times New Roman" w:hAnsi="Times New Roman" w:cs="Times New Roman"/>
          <w:b/>
          <w:bCs/>
          <w:noProof/>
          <w:sz w:val="24"/>
          <w:szCs w:val="24"/>
        </w:rPr>
        <w:drawing>
          <wp:inline distT="0" distB="0" distL="0" distR="0" wp14:anchorId="193B47EB" wp14:editId="1242CDE7">
            <wp:extent cx="2112645" cy="2424123"/>
            <wp:effectExtent l="0" t="0" r="0" b="1905"/>
            <wp:docPr id="1159199666" name="Picture 5" descr="A close up of a metal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199666" name="Picture 5" descr="A close up of a metal ba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4200" cy="2494754"/>
                    </a:xfrm>
                    <a:prstGeom prst="rect">
                      <a:avLst/>
                    </a:prstGeom>
                  </pic:spPr>
                </pic:pic>
              </a:graphicData>
            </a:graphic>
          </wp:inline>
        </w:drawing>
      </w:r>
      <w:r w:rsidR="00A859E0" w:rsidRPr="00133D86">
        <w:rPr>
          <w:rFonts w:ascii="Times New Roman" w:hAnsi="Times New Roman" w:cs="Times New Roman"/>
          <w:sz w:val="24"/>
          <w:szCs w:val="24"/>
        </w:rPr>
        <w:t xml:space="preserve"> </w:t>
      </w:r>
      <w:r w:rsidR="00A859E0" w:rsidRPr="00133D86">
        <w:rPr>
          <w:rFonts w:ascii="Times New Roman" w:hAnsi="Times New Roman" w:cs="Times New Roman"/>
          <w:noProof/>
          <w:sz w:val="24"/>
          <w:szCs w:val="24"/>
        </w:rPr>
        <w:drawing>
          <wp:inline distT="0" distB="0" distL="0" distR="0" wp14:anchorId="27E1CDFE" wp14:editId="1CA85028">
            <wp:extent cx="1805940" cy="2415945"/>
            <wp:effectExtent l="0" t="0" r="0" b="0"/>
            <wp:docPr id="1359993012" name="Picture 6" descr="Close-up of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93012" name="Picture 6" descr="Close-up of a white su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6640" cy="2470392"/>
                    </a:xfrm>
                    <a:prstGeom prst="rect">
                      <a:avLst/>
                    </a:prstGeom>
                  </pic:spPr>
                </pic:pic>
              </a:graphicData>
            </a:graphic>
          </wp:inline>
        </w:drawing>
      </w:r>
      <w:r w:rsidR="00A859E0" w:rsidRPr="00133D86">
        <w:rPr>
          <w:rFonts w:ascii="Times New Roman" w:hAnsi="Times New Roman" w:cs="Times New Roman"/>
          <w:sz w:val="24"/>
          <w:szCs w:val="24"/>
        </w:rPr>
        <w:t xml:space="preserve"> </w:t>
      </w:r>
      <w:r w:rsidR="00A859E0" w:rsidRPr="00133D86">
        <w:rPr>
          <w:rFonts w:ascii="Times New Roman" w:hAnsi="Times New Roman" w:cs="Times New Roman"/>
          <w:noProof/>
          <w:sz w:val="24"/>
          <w:szCs w:val="24"/>
        </w:rPr>
        <w:drawing>
          <wp:inline distT="0" distB="0" distL="0" distR="0" wp14:anchorId="0017E1EE" wp14:editId="2F43214F">
            <wp:extent cx="1902278" cy="2421078"/>
            <wp:effectExtent l="0" t="0" r="3175" b="5080"/>
            <wp:docPr id="1598796916" name="Picture 7" descr="A black rectangular object with red and green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96916" name="Picture 7" descr="A black rectangular object with red and green arrow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6357" cy="2477179"/>
                    </a:xfrm>
                    <a:prstGeom prst="rect">
                      <a:avLst/>
                    </a:prstGeom>
                  </pic:spPr>
                </pic:pic>
              </a:graphicData>
            </a:graphic>
          </wp:inline>
        </w:drawing>
      </w:r>
    </w:p>
    <w:p w14:paraId="5358B1B2" w14:textId="7C6AFAF9" w:rsidR="00A859E0" w:rsidRPr="00133D86" w:rsidRDefault="00A859E0" w:rsidP="00133D86">
      <w:pPr>
        <w:spacing w:after="0"/>
        <w:jc w:val="center"/>
        <w:rPr>
          <w:rFonts w:ascii="Times New Roman" w:hAnsi="Times New Roman" w:cs="Times New Roman"/>
          <w:sz w:val="20"/>
          <w:szCs w:val="20"/>
        </w:rPr>
      </w:pPr>
      <w:r w:rsidRPr="00133D86">
        <w:rPr>
          <w:rFonts w:ascii="Times New Roman" w:hAnsi="Times New Roman" w:cs="Times New Roman"/>
          <w:sz w:val="20"/>
          <w:szCs w:val="20"/>
        </w:rPr>
        <w:t xml:space="preserve">Figure 3: a) Illustration of DIW printed layers, active layers outlined with red dotted lines. b) DIW printed device. c) </w:t>
      </w:r>
      <w:r w:rsidR="002226E0" w:rsidRPr="00133D86">
        <w:rPr>
          <w:rFonts w:ascii="Times New Roman" w:hAnsi="Times New Roman" w:cs="Times New Roman"/>
          <w:sz w:val="20"/>
          <w:szCs w:val="20"/>
        </w:rPr>
        <w:t>Active area dimension</w:t>
      </w:r>
      <w:r w:rsidR="00130A72" w:rsidRPr="00133D86">
        <w:rPr>
          <w:rFonts w:ascii="Times New Roman" w:hAnsi="Times New Roman" w:cs="Times New Roman"/>
          <w:sz w:val="20"/>
          <w:szCs w:val="20"/>
        </w:rPr>
        <w:t>s</w:t>
      </w:r>
      <w:r w:rsidR="002226E0" w:rsidRPr="00133D86">
        <w:rPr>
          <w:rFonts w:ascii="Times New Roman" w:hAnsi="Times New Roman" w:cs="Times New Roman"/>
          <w:sz w:val="20"/>
          <w:szCs w:val="20"/>
        </w:rPr>
        <w:t xml:space="preserve"> (highlighted in red). d) SEM image of Ag-ZnO-Ag layer thickness. Ag and ZnO is approximately 15µm and 50µm thick respectively. </w:t>
      </w:r>
      <w:r w:rsidR="00281333" w:rsidRPr="00133D86">
        <w:rPr>
          <w:rFonts w:ascii="Times New Roman" w:hAnsi="Times New Roman" w:cs="Times New Roman"/>
          <w:sz w:val="20"/>
          <w:szCs w:val="20"/>
        </w:rPr>
        <w:t xml:space="preserve">e) </w:t>
      </w:r>
      <w:proofErr w:type="gramStart"/>
      <w:r w:rsidR="00281333" w:rsidRPr="00133D86">
        <w:rPr>
          <w:rFonts w:ascii="Times New Roman" w:hAnsi="Times New Roman" w:cs="Times New Roman"/>
          <w:sz w:val="20"/>
          <w:szCs w:val="20"/>
        </w:rPr>
        <w:t>Smallest</w:t>
      </w:r>
      <w:proofErr w:type="gramEnd"/>
      <w:r w:rsidR="00281333" w:rsidRPr="00133D86">
        <w:rPr>
          <w:rFonts w:ascii="Times New Roman" w:hAnsi="Times New Roman" w:cs="Times New Roman"/>
          <w:sz w:val="20"/>
          <w:szCs w:val="20"/>
        </w:rPr>
        <w:t xml:space="preserve"> thickness obtained of ZnO.</w:t>
      </w:r>
    </w:p>
    <w:p w14:paraId="61FF88AC" w14:textId="53E6FC21" w:rsidR="001A6F39" w:rsidRPr="003E3332" w:rsidRDefault="001A6F39" w:rsidP="003E3332">
      <w:pPr>
        <w:pStyle w:val="ListParagraph"/>
        <w:numPr>
          <w:ilvl w:val="0"/>
          <w:numId w:val="1"/>
        </w:numPr>
        <w:spacing w:before="240" w:after="0"/>
        <w:ind w:left="360"/>
        <w:rPr>
          <w:rFonts w:ascii="Times New Roman" w:hAnsi="Times New Roman" w:cs="Times New Roman"/>
          <w:b/>
          <w:bCs/>
          <w:sz w:val="24"/>
          <w:szCs w:val="24"/>
        </w:rPr>
      </w:pPr>
      <w:r w:rsidRPr="003E3332">
        <w:rPr>
          <w:rFonts w:ascii="Times New Roman" w:hAnsi="Times New Roman" w:cs="Times New Roman"/>
          <w:b/>
          <w:bCs/>
          <w:sz w:val="24"/>
          <w:szCs w:val="24"/>
        </w:rPr>
        <w:t>Results</w:t>
      </w:r>
    </w:p>
    <w:p w14:paraId="07EDDE26" w14:textId="5172C5D0" w:rsidR="00126EC9" w:rsidRDefault="00126EC9" w:rsidP="001A6F39">
      <w:pPr>
        <w:spacing w:after="0"/>
        <w:rPr>
          <w:rFonts w:ascii="Times New Roman" w:hAnsi="Times New Roman" w:cs="Times New Roman"/>
          <w:sz w:val="24"/>
          <w:szCs w:val="24"/>
        </w:rPr>
      </w:pPr>
      <w:r w:rsidRPr="00133D86">
        <w:rPr>
          <w:rFonts w:ascii="Times New Roman" w:hAnsi="Times New Roman" w:cs="Times New Roman"/>
          <w:sz w:val="24"/>
          <w:szCs w:val="24"/>
        </w:rPr>
        <w:t xml:space="preserve">Previous literature has achieved functioning RRAM devices with the semiconductor thickness of 50nm to 10µm via inkjet, screen, aerosol jet, and EHD printing. The thickest </w:t>
      </w:r>
      <w:r w:rsidR="00281333" w:rsidRPr="00133D86">
        <w:rPr>
          <w:rFonts w:ascii="Times New Roman" w:hAnsi="Times New Roman" w:cs="Times New Roman"/>
          <w:sz w:val="24"/>
          <w:szCs w:val="24"/>
        </w:rPr>
        <w:t xml:space="preserve">semiconducting layer in a </w:t>
      </w:r>
      <w:r w:rsidRPr="00133D86">
        <w:rPr>
          <w:rFonts w:ascii="Times New Roman" w:hAnsi="Times New Roman" w:cs="Times New Roman"/>
          <w:sz w:val="24"/>
          <w:szCs w:val="24"/>
        </w:rPr>
        <w:t>RRAM device studied was 37µm</w:t>
      </w:r>
      <w:r w:rsidR="00F26811">
        <w:rPr>
          <w:rFonts w:ascii="Times New Roman" w:hAnsi="Times New Roman" w:cs="Times New Roman"/>
          <w:sz w:val="24"/>
          <w:szCs w:val="24"/>
        </w:rPr>
        <w:t xml:space="preserve"> (</w:t>
      </w:r>
      <w:r w:rsidR="00F26811" w:rsidRPr="00F26811">
        <w:rPr>
          <w:rFonts w:ascii="Times New Roman" w:hAnsi="Times New Roman" w:cs="Times New Roman"/>
          <w:sz w:val="24"/>
          <w:szCs w:val="24"/>
        </w:rPr>
        <w:t>E. Gale, R. Mayne, A. Adamatzky, and B. de Lacy Costello,</w:t>
      </w:r>
      <w:r w:rsidR="00F26811">
        <w:rPr>
          <w:rFonts w:ascii="Times New Roman" w:hAnsi="Times New Roman" w:cs="Times New Roman"/>
          <w:sz w:val="24"/>
          <w:szCs w:val="24"/>
        </w:rPr>
        <w:t xml:space="preserve"> 2014)</w:t>
      </w:r>
      <w:r w:rsidRPr="00133D86">
        <w:rPr>
          <w:rFonts w:ascii="Times New Roman" w:hAnsi="Times New Roman" w:cs="Times New Roman"/>
          <w:sz w:val="24"/>
          <w:szCs w:val="24"/>
        </w:rPr>
        <w:t>. The smallest line thickness achieved by the ZnO formulation was 32</w:t>
      </w:r>
      <w:r w:rsidR="00A859E0" w:rsidRPr="00133D86">
        <w:rPr>
          <w:rFonts w:ascii="Times New Roman" w:hAnsi="Times New Roman" w:cs="Times New Roman"/>
          <w:sz w:val="24"/>
          <w:szCs w:val="24"/>
        </w:rPr>
        <w:t>.5</w:t>
      </w:r>
      <w:r w:rsidRPr="00133D86">
        <w:rPr>
          <w:rFonts w:ascii="Times New Roman" w:hAnsi="Times New Roman" w:cs="Times New Roman"/>
          <w:sz w:val="24"/>
          <w:szCs w:val="24"/>
        </w:rPr>
        <w:t>µm</w:t>
      </w:r>
      <w:r w:rsidR="0016321B" w:rsidRPr="00133D86">
        <w:rPr>
          <w:rFonts w:ascii="Times New Roman" w:hAnsi="Times New Roman" w:cs="Times New Roman"/>
          <w:sz w:val="24"/>
          <w:szCs w:val="24"/>
        </w:rPr>
        <w:t xml:space="preserve"> as seen in Figure </w:t>
      </w:r>
      <w:r w:rsidR="00281333" w:rsidRPr="00133D86">
        <w:rPr>
          <w:rFonts w:ascii="Times New Roman" w:hAnsi="Times New Roman" w:cs="Times New Roman"/>
          <w:sz w:val="24"/>
          <w:szCs w:val="24"/>
        </w:rPr>
        <w:t>3e</w:t>
      </w:r>
      <w:r w:rsidRPr="00133D86">
        <w:rPr>
          <w:rFonts w:ascii="Times New Roman" w:hAnsi="Times New Roman" w:cs="Times New Roman"/>
          <w:sz w:val="24"/>
          <w:szCs w:val="24"/>
        </w:rPr>
        <w:t xml:space="preserve">. However, when printing over the silver electrodes, it is very hard to know what thickness is printing over the raised surfaces. Most of our devices had a thickness of about 50µm. The thickness of the top and bottom electrons was approximately 15µm. A cross section of the uncured ZnO device can be seen in Figure </w:t>
      </w:r>
      <w:r w:rsidR="00281333" w:rsidRPr="00133D86">
        <w:rPr>
          <w:rFonts w:ascii="Times New Roman" w:hAnsi="Times New Roman" w:cs="Times New Roman"/>
          <w:sz w:val="24"/>
          <w:szCs w:val="24"/>
        </w:rPr>
        <w:t>3d</w:t>
      </w:r>
      <w:r w:rsidR="0016321B" w:rsidRPr="00133D86">
        <w:rPr>
          <w:rFonts w:ascii="Times New Roman" w:hAnsi="Times New Roman" w:cs="Times New Roman"/>
          <w:sz w:val="24"/>
          <w:szCs w:val="24"/>
        </w:rPr>
        <w:t xml:space="preserve">. </w:t>
      </w:r>
    </w:p>
    <w:p w14:paraId="480598C0" w14:textId="77777777" w:rsidR="004A785F" w:rsidRPr="00133D86" w:rsidRDefault="004A785F" w:rsidP="001A6F39">
      <w:pPr>
        <w:spacing w:after="0"/>
        <w:rPr>
          <w:rFonts w:ascii="Times New Roman" w:hAnsi="Times New Roman" w:cs="Times New Roman"/>
          <w:sz w:val="24"/>
          <w:szCs w:val="24"/>
        </w:rPr>
      </w:pPr>
    </w:p>
    <w:p w14:paraId="33C40E6E" w14:textId="19C1EA06" w:rsidR="00F412AF" w:rsidRPr="00133D86" w:rsidRDefault="00F412AF" w:rsidP="001A6F39">
      <w:pPr>
        <w:spacing w:after="0"/>
        <w:rPr>
          <w:rFonts w:ascii="Times New Roman" w:hAnsi="Times New Roman" w:cs="Times New Roman"/>
          <w:sz w:val="24"/>
          <w:szCs w:val="24"/>
        </w:rPr>
      </w:pPr>
      <w:r w:rsidRPr="00133D86">
        <w:rPr>
          <w:rFonts w:ascii="Times New Roman" w:hAnsi="Times New Roman" w:cs="Times New Roman"/>
          <w:sz w:val="24"/>
          <w:szCs w:val="24"/>
        </w:rPr>
        <w:t xml:space="preserve">Method 1 resulted in a lot of cracking of the ZnO layer, as well as poor adhesion of the silver top electrode to the ZnO, as seen in Figure </w:t>
      </w:r>
      <w:r w:rsidR="002D3FA4" w:rsidRPr="00133D86">
        <w:rPr>
          <w:rFonts w:ascii="Times New Roman" w:hAnsi="Times New Roman" w:cs="Times New Roman"/>
          <w:sz w:val="24"/>
          <w:szCs w:val="24"/>
        </w:rPr>
        <w:t>4a</w:t>
      </w:r>
      <w:r w:rsidRPr="00133D86">
        <w:rPr>
          <w:rFonts w:ascii="Times New Roman" w:hAnsi="Times New Roman" w:cs="Times New Roman"/>
          <w:sz w:val="24"/>
          <w:szCs w:val="24"/>
        </w:rPr>
        <w:t xml:space="preserve">. </w:t>
      </w:r>
      <w:r w:rsidR="00ED20EB" w:rsidRPr="00133D86">
        <w:rPr>
          <w:rFonts w:ascii="Times New Roman" w:hAnsi="Times New Roman" w:cs="Times New Roman"/>
          <w:sz w:val="24"/>
          <w:szCs w:val="24"/>
        </w:rPr>
        <w:t xml:space="preserve">The coefficient of thermal expansion of the silver electrodes is much higher than that of the ZnO. As the temperature rises, the silver is expanding much faster than the ZnO, so it is pulling the ZnO apart between those active areas. This leads to severe cracking resulting in a device with no performance. SEM images of Method 1 can be seen in Figure </w:t>
      </w:r>
      <w:r w:rsidR="002D3FA4" w:rsidRPr="00133D86">
        <w:rPr>
          <w:rFonts w:ascii="Times New Roman" w:hAnsi="Times New Roman" w:cs="Times New Roman"/>
          <w:sz w:val="24"/>
          <w:szCs w:val="24"/>
        </w:rPr>
        <w:t>4b</w:t>
      </w:r>
      <w:r w:rsidR="00ED20EB" w:rsidRPr="00133D86">
        <w:rPr>
          <w:rFonts w:ascii="Times New Roman" w:hAnsi="Times New Roman" w:cs="Times New Roman"/>
          <w:sz w:val="24"/>
          <w:szCs w:val="24"/>
        </w:rPr>
        <w:t xml:space="preserve">. </w:t>
      </w:r>
    </w:p>
    <w:p w14:paraId="6C616FA3" w14:textId="5326C98E" w:rsidR="002D3FA4" w:rsidRPr="00133D86" w:rsidRDefault="002D3FA4" w:rsidP="001A6F39">
      <w:pPr>
        <w:spacing w:after="0"/>
        <w:rPr>
          <w:rFonts w:ascii="Times New Roman" w:hAnsi="Times New Roman" w:cs="Times New Roman"/>
          <w:sz w:val="24"/>
          <w:szCs w:val="24"/>
        </w:rPr>
      </w:pPr>
    </w:p>
    <w:p w14:paraId="2E60011A" w14:textId="4CC2B6B5" w:rsidR="006F1DC0" w:rsidRPr="00133D86" w:rsidRDefault="001B1129" w:rsidP="002D3FA4">
      <w:pPr>
        <w:spacing w:after="0"/>
        <w:jc w:val="center"/>
        <w:rPr>
          <w:rFonts w:ascii="Times New Roman" w:hAnsi="Times New Roman" w:cs="Times New Roman"/>
          <w:sz w:val="24"/>
          <w:szCs w:val="24"/>
        </w:rPr>
      </w:pPr>
      <w:r w:rsidRPr="00133D86">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3F07EDF2" wp14:editId="26813D1D">
                <wp:simplePos x="0" y="0"/>
                <wp:positionH relativeFrom="column">
                  <wp:posOffset>1371177</wp:posOffset>
                </wp:positionH>
                <wp:positionV relativeFrom="paragraph">
                  <wp:posOffset>1134110</wp:posOffset>
                </wp:positionV>
                <wp:extent cx="352425" cy="228600"/>
                <wp:effectExtent l="0" t="0" r="0" b="0"/>
                <wp:wrapNone/>
                <wp:docPr id="438833000" name="Text Box 1"/>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14:paraId="7D4513E7" w14:textId="00B1402D" w:rsidR="002D3FA4" w:rsidRPr="002D3FA4" w:rsidRDefault="002D3FA4" w:rsidP="002D3FA4">
                            <w:pPr>
                              <w:jc w:val="center"/>
                              <w:rPr>
                                <w:rFonts w:ascii="Times New Roman" w:hAnsi="Times New Roman" w:cs="Times New Roman"/>
                                <w:color w:val="FFFFFF" w:themeColor="background1"/>
                                <w:sz w:val="18"/>
                                <w:szCs w:val="18"/>
                              </w:rPr>
                            </w:pPr>
                            <w:r w:rsidRPr="002D3FA4">
                              <w:rPr>
                                <w:rFonts w:ascii="Times New Roman" w:hAnsi="Times New Roman" w:cs="Times New Roman"/>
                                <w:color w:val="FFFFFF" w:themeColor="background1"/>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7EDF2" id="_x0000_t202" coordsize="21600,21600" o:spt="202" path="m,l,21600r21600,l21600,xe">
                <v:stroke joinstyle="miter"/>
                <v:path gradientshapeok="t" o:connecttype="rect"/>
              </v:shapetype>
              <v:shape id="_x0000_s1033" type="#_x0000_t202" style="position:absolute;left:0;text-align:left;margin-left:107.95pt;margin-top:89.3pt;width:27.7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" filled="f" stroked="f" strokeweight=".5pt">
                <v:textbox>
                  <w:txbxContent>
                    <w:p w14:paraId="7D4513E7" w14:textId="00B1402D" w:rsidR="002D3FA4" w:rsidRPr="002D3FA4" w:rsidRDefault="002D3FA4" w:rsidP="002D3FA4">
                      <w:pPr>
                        <w:jc w:val="center"/>
                        <w:rPr>
                          <w:rFonts w:ascii="Times New Roman" w:hAnsi="Times New Roman" w:cs="Times New Roman"/>
                          <w:color w:val="FFFFFF" w:themeColor="background1"/>
                          <w:sz w:val="18"/>
                          <w:szCs w:val="18"/>
                        </w:rPr>
                      </w:pPr>
                      <w:r w:rsidRPr="002D3FA4">
                        <w:rPr>
                          <w:rFonts w:ascii="Times New Roman" w:hAnsi="Times New Roman" w:cs="Times New Roman"/>
                          <w:color w:val="FFFFFF" w:themeColor="background1"/>
                          <w:sz w:val="18"/>
                          <w:szCs w:val="18"/>
                        </w:rPr>
                        <w:t>b)</w:t>
                      </w:r>
                    </w:p>
                  </w:txbxContent>
                </v:textbox>
              </v:shape>
            </w:pict>
          </mc:Fallback>
        </mc:AlternateContent>
      </w:r>
      <w:r w:rsidR="002D0D1B" w:rsidRPr="00133D86">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3C652D38" wp14:editId="3C376E67">
                <wp:simplePos x="0" y="0"/>
                <wp:positionH relativeFrom="column">
                  <wp:posOffset>1515110</wp:posOffset>
                </wp:positionH>
                <wp:positionV relativeFrom="paragraph">
                  <wp:posOffset>847</wp:posOffset>
                </wp:positionV>
                <wp:extent cx="352425" cy="228600"/>
                <wp:effectExtent l="0" t="0" r="0" b="0"/>
                <wp:wrapNone/>
                <wp:docPr id="932068720" name="Text Box 1"/>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14:paraId="2993E454" w14:textId="77777777" w:rsidR="002D3FA4" w:rsidRPr="006F1DC0" w:rsidRDefault="002D3FA4" w:rsidP="002D3FA4">
                            <w:pPr>
                              <w:jc w:val="center"/>
                              <w:rPr>
                                <w:rFonts w:ascii="Times New Roman" w:hAnsi="Times New Roman" w:cs="Times New Roman"/>
                                <w:sz w:val="18"/>
                                <w:szCs w:val="18"/>
                              </w:rPr>
                            </w:pPr>
                            <w:r w:rsidRPr="006F1DC0">
                              <w:rPr>
                                <w:rFonts w:ascii="Times New Roman" w:hAnsi="Times New Roman" w:cs="Times New Roman"/>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52D38" id="_x0000_s1034" type="#_x0000_t202" style="position:absolute;left:0;text-align:left;margin-left:119.3pt;margin-top:.05pt;width:27.75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" filled="f" stroked="f" strokeweight=".5pt">
                <v:textbox>
                  <w:txbxContent>
                    <w:p w14:paraId="2993E454" w14:textId="77777777" w:rsidR="002D3FA4" w:rsidRPr="006F1DC0" w:rsidRDefault="002D3FA4" w:rsidP="002D3FA4">
                      <w:pPr>
                        <w:jc w:val="center"/>
                        <w:rPr>
                          <w:rFonts w:ascii="Times New Roman" w:hAnsi="Times New Roman" w:cs="Times New Roman"/>
                          <w:sz w:val="18"/>
                          <w:szCs w:val="18"/>
                        </w:rPr>
                      </w:pPr>
                      <w:r w:rsidRPr="006F1DC0">
                        <w:rPr>
                          <w:rFonts w:ascii="Times New Roman" w:hAnsi="Times New Roman" w:cs="Times New Roman"/>
                          <w:sz w:val="18"/>
                          <w:szCs w:val="18"/>
                        </w:rPr>
                        <w:t>a)</w:t>
                      </w:r>
                    </w:p>
                  </w:txbxContent>
                </v:textbox>
              </v:shape>
            </w:pict>
          </mc:Fallback>
        </mc:AlternateContent>
      </w:r>
      <w:r w:rsidR="006F1DC0" w:rsidRPr="00133D86">
        <w:rPr>
          <w:rFonts w:ascii="Times New Roman" w:hAnsi="Times New Roman" w:cs="Times New Roman"/>
          <w:noProof/>
          <w:sz w:val="24"/>
          <w:szCs w:val="24"/>
        </w:rPr>
        <w:drawing>
          <wp:inline distT="0" distB="0" distL="0" distR="0" wp14:anchorId="35762E64" wp14:editId="58571C96">
            <wp:extent cx="1967948" cy="1074729"/>
            <wp:effectExtent l="0" t="0" r="635" b="5080"/>
            <wp:docPr id="363976170" name="Picture 2" descr="A close up of a piece of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76170" name="Picture 2" descr="A close up of a piece of metal&#10;&#10;Description automatically generated"/>
                    <pic:cNvPicPr/>
                  </pic:nvPicPr>
                  <pic:blipFill rotWithShape="1">
                    <a:blip r:embed="rId12" cstate="print">
                      <a:extLst>
                        <a:ext uri="{28A0092B-C50C-407E-A947-70E740481C1C}">
                          <a14:useLocalDpi xmlns:a14="http://schemas.microsoft.com/office/drawing/2010/main" val="0"/>
                        </a:ext>
                      </a:extLst>
                    </a:blip>
                    <a:srcRect l="19658" t="13093" r="3927" b="19946"/>
                    <a:stretch/>
                  </pic:blipFill>
                  <pic:spPr bwMode="auto">
                    <a:xfrm>
                      <a:off x="0" y="0"/>
                      <a:ext cx="2007863" cy="1096527"/>
                    </a:xfrm>
                    <a:prstGeom prst="rect">
                      <a:avLst/>
                    </a:prstGeom>
                    <a:ln>
                      <a:noFill/>
                    </a:ln>
                    <a:extLst>
                      <a:ext uri="{53640926-AAD7-44D8-BBD7-CCE9431645EC}">
                        <a14:shadowObscured xmlns:a14="http://schemas.microsoft.com/office/drawing/2010/main"/>
                      </a:ext>
                    </a:extLst>
                  </pic:spPr>
                </pic:pic>
              </a:graphicData>
            </a:graphic>
          </wp:inline>
        </w:drawing>
      </w:r>
      <w:r w:rsidR="002D3FA4" w:rsidRPr="00133D86">
        <w:rPr>
          <w:rFonts w:ascii="Times New Roman" w:hAnsi="Times New Roman" w:cs="Times New Roman"/>
          <w:noProof/>
          <w:sz w:val="24"/>
          <w:szCs w:val="24"/>
        </w:rPr>
        <w:drawing>
          <wp:inline distT="0" distB="0" distL="0" distR="0" wp14:anchorId="6F5BE1D6" wp14:editId="29AAEFAF">
            <wp:extent cx="983974" cy="1074930"/>
            <wp:effectExtent l="0" t="0" r="0" b="5080"/>
            <wp:docPr id="1218116732" name="Picture 3" descr="A pair of black rectangular objects with white writing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16732" name="Picture 3" descr="A pair of black rectangular objects with white writing on the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6529" cy="1088646"/>
                    </a:xfrm>
                    <a:prstGeom prst="rect">
                      <a:avLst/>
                    </a:prstGeom>
                  </pic:spPr>
                </pic:pic>
              </a:graphicData>
            </a:graphic>
          </wp:inline>
        </w:drawing>
      </w:r>
      <w:r w:rsidR="002D3FA4" w:rsidRPr="00133D86">
        <w:rPr>
          <w:rFonts w:ascii="Times New Roman" w:hAnsi="Times New Roman" w:cs="Times New Roman"/>
          <w:noProof/>
          <w:sz w:val="24"/>
          <w:szCs w:val="24"/>
        </w:rPr>
        <w:drawing>
          <wp:inline distT="0" distB="0" distL="0" distR="0" wp14:anchorId="2F4FF3E5" wp14:editId="740DAA9F">
            <wp:extent cx="3184949" cy="2418996"/>
            <wp:effectExtent l="0" t="0" r="3175" b="0"/>
            <wp:docPr id="764764761" name="Picture 4"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64761" name="Picture 4" descr="A close-up of a computer scree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6876" cy="2443245"/>
                    </a:xfrm>
                    <a:prstGeom prst="rect">
                      <a:avLst/>
                    </a:prstGeom>
                  </pic:spPr>
                </pic:pic>
              </a:graphicData>
            </a:graphic>
          </wp:inline>
        </w:drawing>
      </w:r>
    </w:p>
    <w:p w14:paraId="27A0644E" w14:textId="5D01866F" w:rsidR="002D3FA4" w:rsidRPr="00133D86" w:rsidRDefault="002D3FA4" w:rsidP="002D3FA4">
      <w:pPr>
        <w:spacing w:after="0"/>
        <w:jc w:val="center"/>
        <w:rPr>
          <w:rFonts w:ascii="Times New Roman" w:hAnsi="Times New Roman" w:cs="Times New Roman"/>
          <w:sz w:val="20"/>
          <w:szCs w:val="20"/>
        </w:rPr>
      </w:pPr>
      <w:r w:rsidRPr="00133D86">
        <w:rPr>
          <w:rFonts w:ascii="Times New Roman" w:hAnsi="Times New Roman" w:cs="Times New Roman"/>
          <w:sz w:val="20"/>
          <w:szCs w:val="20"/>
        </w:rPr>
        <w:t xml:space="preserve">Figure 4: a) Cracking of ZnO and poor adhesion of top Ag electrode. b) SEM image of cross section of printed device showing cracking between electrodes using Method 1. </w:t>
      </w:r>
    </w:p>
    <w:p w14:paraId="67A83CA5" w14:textId="77777777" w:rsidR="002D3FA4" w:rsidRPr="00133D86" w:rsidRDefault="002D3FA4" w:rsidP="002D3FA4">
      <w:pPr>
        <w:spacing w:after="0"/>
        <w:jc w:val="center"/>
        <w:rPr>
          <w:rFonts w:ascii="Times New Roman" w:hAnsi="Times New Roman" w:cs="Times New Roman"/>
          <w:sz w:val="24"/>
          <w:szCs w:val="24"/>
        </w:rPr>
      </w:pPr>
    </w:p>
    <w:p w14:paraId="432C6394" w14:textId="3F3BADB7" w:rsidR="002D3FA4" w:rsidRDefault="00ED20EB" w:rsidP="001A6F39">
      <w:pPr>
        <w:spacing w:after="0"/>
        <w:rPr>
          <w:rFonts w:ascii="Times New Roman" w:hAnsi="Times New Roman" w:cs="Times New Roman"/>
          <w:sz w:val="24"/>
          <w:szCs w:val="24"/>
        </w:rPr>
      </w:pPr>
      <w:r w:rsidRPr="00133D86">
        <w:rPr>
          <w:rFonts w:ascii="Times New Roman" w:hAnsi="Times New Roman" w:cs="Times New Roman"/>
          <w:sz w:val="24"/>
          <w:szCs w:val="24"/>
        </w:rPr>
        <w:t xml:space="preserve">To solve the issue of cracking and poor adhesion between layers, the ramp rate of Method 2 was decreased and the silver and ZnO layers were dried together. By slowing down the sintering process we observed much less cracking within the layers; however, our devices were still not functional. After breaking up the devices for imaging, we revealed that the layer was still cracking </w:t>
      </w:r>
      <w:proofErr w:type="gramStart"/>
      <w:r w:rsidRPr="00133D86">
        <w:rPr>
          <w:rFonts w:ascii="Times New Roman" w:hAnsi="Times New Roman" w:cs="Times New Roman"/>
          <w:sz w:val="24"/>
          <w:szCs w:val="24"/>
        </w:rPr>
        <w:t>off of</w:t>
      </w:r>
      <w:proofErr w:type="gramEnd"/>
      <w:r w:rsidRPr="00133D86">
        <w:rPr>
          <w:rFonts w:ascii="Times New Roman" w:hAnsi="Times New Roman" w:cs="Times New Roman"/>
          <w:sz w:val="24"/>
          <w:szCs w:val="24"/>
        </w:rPr>
        <w:t xml:space="preserve"> the substrate and the bottom electrode</w:t>
      </w:r>
      <w:r w:rsidR="005D783E" w:rsidRPr="00133D86">
        <w:rPr>
          <w:rFonts w:ascii="Times New Roman" w:hAnsi="Times New Roman" w:cs="Times New Roman"/>
          <w:sz w:val="24"/>
          <w:szCs w:val="24"/>
        </w:rPr>
        <w:t xml:space="preserve"> as seen in Figure </w:t>
      </w:r>
      <w:r w:rsidR="002D3FA4" w:rsidRPr="00133D86">
        <w:rPr>
          <w:rFonts w:ascii="Times New Roman" w:hAnsi="Times New Roman" w:cs="Times New Roman"/>
          <w:sz w:val="24"/>
          <w:szCs w:val="24"/>
        </w:rPr>
        <w:t>5</w:t>
      </w:r>
      <w:r w:rsidRPr="00133D86">
        <w:rPr>
          <w:rFonts w:ascii="Times New Roman" w:hAnsi="Times New Roman" w:cs="Times New Roman"/>
          <w:sz w:val="24"/>
          <w:szCs w:val="24"/>
        </w:rPr>
        <w:t>. However, the ZnO itself had resistance of about 5-6 M</w:t>
      </w:r>
      <w:r w:rsidRPr="00133D86">
        <w:rPr>
          <w:rFonts w:ascii="Times New Roman" w:hAnsi="Times New Roman" w:cs="Times New Roman"/>
          <w:sz w:val="24"/>
          <w:szCs w:val="24"/>
        </w:rPr>
        <w:sym w:font="Symbol" w:char="F057"/>
      </w:r>
      <w:r w:rsidRPr="00133D86">
        <w:rPr>
          <w:rFonts w:ascii="Times New Roman" w:hAnsi="Times New Roman" w:cs="Times New Roman"/>
          <w:sz w:val="24"/>
          <w:szCs w:val="24"/>
        </w:rPr>
        <w:t xml:space="preserve"> and 2-3M</w:t>
      </w:r>
      <w:r w:rsidRPr="00133D86">
        <w:rPr>
          <w:rFonts w:ascii="Times New Roman" w:hAnsi="Times New Roman" w:cs="Times New Roman"/>
          <w:sz w:val="24"/>
          <w:szCs w:val="24"/>
        </w:rPr>
        <w:sym w:font="Symbol" w:char="F057"/>
      </w:r>
      <w:r w:rsidRPr="00133D86">
        <w:rPr>
          <w:rFonts w:ascii="Times New Roman" w:hAnsi="Times New Roman" w:cs="Times New Roman"/>
          <w:sz w:val="24"/>
          <w:szCs w:val="24"/>
        </w:rPr>
        <w:t xml:space="preserve"> for the 900 degrees and 1000 degrees respectively.</w:t>
      </w:r>
    </w:p>
    <w:p w14:paraId="382E7B6E" w14:textId="77777777" w:rsidR="004A785F" w:rsidRPr="00133D86" w:rsidRDefault="004A785F" w:rsidP="001A6F39">
      <w:pPr>
        <w:spacing w:after="0"/>
        <w:rPr>
          <w:rFonts w:ascii="Times New Roman" w:hAnsi="Times New Roman" w:cs="Times New Roman"/>
          <w:sz w:val="24"/>
          <w:szCs w:val="24"/>
        </w:rPr>
      </w:pPr>
    </w:p>
    <w:p w14:paraId="0C05F8E5" w14:textId="6A4BB298" w:rsidR="002D3FA4" w:rsidRPr="00133D86" w:rsidRDefault="002D3FA4" w:rsidP="002D3FA4">
      <w:pPr>
        <w:spacing w:after="0"/>
        <w:jc w:val="center"/>
        <w:rPr>
          <w:rFonts w:ascii="Times New Roman" w:hAnsi="Times New Roman" w:cs="Times New Roman"/>
          <w:sz w:val="24"/>
          <w:szCs w:val="24"/>
        </w:rPr>
      </w:pPr>
      <w:r w:rsidRPr="00133D86">
        <w:rPr>
          <w:rFonts w:ascii="Times New Roman" w:hAnsi="Times New Roman" w:cs="Times New Roman"/>
          <w:noProof/>
          <w:sz w:val="24"/>
          <w:szCs w:val="24"/>
        </w:rPr>
        <w:drawing>
          <wp:inline distT="0" distB="0" distL="0" distR="0" wp14:anchorId="3ADE7359" wp14:editId="16C73888">
            <wp:extent cx="2396067" cy="2336164"/>
            <wp:effectExtent l="0" t="0" r="4445" b="1270"/>
            <wp:docPr id="891816039" name="Picture 6" descr="A close-up of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16039" name="Picture 6" descr="A close-up of a grey su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9473" cy="2388235"/>
                    </a:xfrm>
                    <a:prstGeom prst="rect">
                      <a:avLst/>
                    </a:prstGeom>
                  </pic:spPr>
                </pic:pic>
              </a:graphicData>
            </a:graphic>
          </wp:inline>
        </w:drawing>
      </w:r>
      <w:r w:rsidRPr="00133D86">
        <w:rPr>
          <w:rFonts w:ascii="Times New Roman" w:hAnsi="Times New Roman" w:cs="Times New Roman"/>
          <w:noProof/>
          <w:sz w:val="24"/>
          <w:szCs w:val="24"/>
        </w:rPr>
        <w:drawing>
          <wp:inline distT="0" distB="0" distL="0" distR="0" wp14:anchorId="750F5984" wp14:editId="5020AD82">
            <wp:extent cx="3137318" cy="2379133"/>
            <wp:effectExtent l="0" t="0" r="0" b="0"/>
            <wp:docPr id="4375312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31214" name="Picture 4375312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6384" cy="2401175"/>
                    </a:xfrm>
                    <a:prstGeom prst="rect">
                      <a:avLst/>
                    </a:prstGeom>
                  </pic:spPr>
                </pic:pic>
              </a:graphicData>
            </a:graphic>
          </wp:inline>
        </w:drawing>
      </w:r>
    </w:p>
    <w:p w14:paraId="178C37CD" w14:textId="1F161B06" w:rsidR="002D3FA4" w:rsidRPr="00133D86" w:rsidRDefault="002D3FA4" w:rsidP="002D3FA4">
      <w:pPr>
        <w:spacing w:after="0"/>
        <w:jc w:val="center"/>
        <w:rPr>
          <w:rFonts w:ascii="Times New Roman" w:hAnsi="Times New Roman" w:cs="Times New Roman"/>
          <w:sz w:val="20"/>
          <w:szCs w:val="20"/>
        </w:rPr>
      </w:pPr>
      <w:r w:rsidRPr="00133D86">
        <w:rPr>
          <w:rFonts w:ascii="Times New Roman" w:hAnsi="Times New Roman" w:cs="Times New Roman"/>
          <w:sz w:val="20"/>
          <w:szCs w:val="20"/>
        </w:rPr>
        <w:t xml:space="preserve">Figure 5: SEM images of ZnO layer cracking using Method 2. </w:t>
      </w:r>
    </w:p>
    <w:p w14:paraId="7A53FE5D" w14:textId="77777777" w:rsidR="002D3FA4" w:rsidRPr="00133D86" w:rsidRDefault="002D3FA4" w:rsidP="002D3FA4">
      <w:pPr>
        <w:spacing w:after="0"/>
        <w:jc w:val="center"/>
        <w:rPr>
          <w:rFonts w:ascii="Times New Roman" w:hAnsi="Times New Roman" w:cs="Times New Roman"/>
          <w:sz w:val="24"/>
          <w:szCs w:val="24"/>
        </w:rPr>
      </w:pPr>
    </w:p>
    <w:p w14:paraId="2386A973" w14:textId="6A4206E5" w:rsidR="006F1DC0" w:rsidRPr="00133D86" w:rsidRDefault="005D783E" w:rsidP="001A6F39">
      <w:pPr>
        <w:spacing w:after="0"/>
        <w:rPr>
          <w:rFonts w:ascii="Times New Roman" w:hAnsi="Times New Roman" w:cs="Times New Roman"/>
          <w:sz w:val="24"/>
          <w:szCs w:val="24"/>
        </w:rPr>
      </w:pPr>
      <w:r w:rsidRPr="00133D86">
        <w:rPr>
          <w:rFonts w:ascii="Times New Roman" w:hAnsi="Times New Roman" w:cs="Times New Roman"/>
          <w:sz w:val="24"/>
          <w:szCs w:val="24"/>
        </w:rPr>
        <w:t>Method 3 sintered at a lower temperature using the same ramp rate as Method 2 but for a longer amount of time to alleviate the difference in thermal expansion further. In this way most of the organic material could be baked off while still maintaining the conductive properties of the ZnO. As seen in Figure 8, we obtained good adhesion between layers with minimal cracking. Four devices were sintered using this method and only one device exhibited switching behavior. The resulting IV curve can be seen in Figure 9. The device forms a conductive bridge in the first switching cycle around 3.2V (</w:t>
      </w:r>
      <w:proofErr w:type="spellStart"/>
      <w:r w:rsidRPr="00133D86">
        <w:rPr>
          <w:rFonts w:ascii="Times New Roman" w:hAnsi="Times New Roman" w:cs="Times New Roman"/>
          <w:sz w:val="24"/>
          <w:szCs w:val="24"/>
        </w:rPr>
        <w:t>V</w:t>
      </w:r>
      <w:r w:rsidRPr="00133D86">
        <w:rPr>
          <w:rFonts w:ascii="Times New Roman" w:hAnsi="Times New Roman" w:cs="Times New Roman"/>
          <w:sz w:val="24"/>
          <w:szCs w:val="24"/>
          <w:vertAlign w:val="subscript"/>
        </w:rPr>
        <w:t>form</w:t>
      </w:r>
      <w:proofErr w:type="spellEnd"/>
      <w:r w:rsidRPr="00133D86">
        <w:rPr>
          <w:rFonts w:ascii="Times New Roman" w:hAnsi="Times New Roman" w:cs="Times New Roman"/>
          <w:sz w:val="24"/>
          <w:szCs w:val="24"/>
        </w:rPr>
        <w:t xml:space="preserve">). It starts in </w:t>
      </w:r>
      <w:proofErr w:type="gramStart"/>
      <w:r w:rsidRPr="00133D86">
        <w:rPr>
          <w:rFonts w:ascii="Times New Roman" w:hAnsi="Times New Roman" w:cs="Times New Roman"/>
          <w:sz w:val="24"/>
          <w:szCs w:val="24"/>
        </w:rPr>
        <w:t>a</w:t>
      </w:r>
      <w:proofErr w:type="gramEnd"/>
      <w:r w:rsidRPr="00133D86">
        <w:rPr>
          <w:rFonts w:ascii="Times New Roman" w:hAnsi="Times New Roman" w:cs="Times New Roman"/>
          <w:sz w:val="24"/>
          <w:szCs w:val="24"/>
        </w:rPr>
        <w:t xml:space="preserve"> HRS, then switches to a LRS around 2.75V (</w:t>
      </w:r>
      <w:proofErr w:type="spellStart"/>
      <w:r w:rsidRPr="00133D86">
        <w:rPr>
          <w:rFonts w:ascii="Times New Roman" w:hAnsi="Times New Roman" w:cs="Times New Roman"/>
          <w:sz w:val="24"/>
          <w:szCs w:val="24"/>
        </w:rPr>
        <w:t>V</w:t>
      </w:r>
      <w:r w:rsidRPr="00133D86">
        <w:rPr>
          <w:rFonts w:ascii="Times New Roman" w:hAnsi="Times New Roman" w:cs="Times New Roman"/>
          <w:sz w:val="24"/>
          <w:szCs w:val="24"/>
          <w:vertAlign w:val="subscript"/>
        </w:rPr>
        <w:t>set</w:t>
      </w:r>
      <w:proofErr w:type="spellEnd"/>
      <w:r w:rsidRPr="00133D86">
        <w:rPr>
          <w:rFonts w:ascii="Times New Roman" w:hAnsi="Times New Roman" w:cs="Times New Roman"/>
          <w:sz w:val="24"/>
          <w:szCs w:val="24"/>
        </w:rPr>
        <w:t>), then when reverse voltage is applied it stays in a LRS until the device resets around 2.25V (</w:t>
      </w:r>
      <w:proofErr w:type="spellStart"/>
      <w:r w:rsidRPr="00133D86">
        <w:rPr>
          <w:rFonts w:ascii="Times New Roman" w:hAnsi="Times New Roman" w:cs="Times New Roman"/>
          <w:sz w:val="24"/>
          <w:szCs w:val="24"/>
        </w:rPr>
        <w:t>V</w:t>
      </w:r>
      <w:r w:rsidRPr="00133D86">
        <w:rPr>
          <w:rFonts w:ascii="Times New Roman" w:hAnsi="Times New Roman" w:cs="Times New Roman"/>
          <w:sz w:val="24"/>
          <w:szCs w:val="24"/>
          <w:vertAlign w:val="subscript"/>
        </w:rPr>
        <w:t>reset</w:t>
      </w:r>
      <w:proofErr w:type="spellEnd"/>
      <w:r w:rsidRPr="00133D86">
        <w:rPr>
          <w:rFonts w:ascii="Times New Roman" w:hAnsi="Times New Roman" w:cs="Times New Roman"/>
          <w:sz w:val="24"/>
          <w:szCs w:val="24"/>
        </w:rPr>
        <w:t xml:space="preserve">). </w:t>
      </w:r>
      <w:r w:rsidR="00332973" w:rsidRPr="00133D86">
        <w:rPr>
          <w:rFonts w:ascii="Times New Roman" w:hAnsi="Times New Roman" w:cs="Times New Roman"/>
          <w:sz w:val="24"/>
          <w:szCs w:val="24"/>
        </w:rPr>
        <w:t>The curve tracer did not have the capability to take measurements over time so these results should be taken with an appropriate amount of skepticism.</w:t>
      </w:r>
    </w:p>
    <w:p w14:paraId="6EC18DD9" w14:textId="77777777" w:rsidR="00920650" w:rsidRPr="00133D86" w:rsidRDefault="00920650" w:rsidP="001A6F39">
      <w:pPr>
        <w:spacing w:after="0"/>
        <w:rPr>
          <w:rFonts w:ascii="Times New Roman" w:hAnsi="Times New Roman" w:cs="Times New Roman"/>
          <w:sz w:val="24"/>
          <w:szCs w:val="24"/>
        </w:rPr>
      </w:pPr>
    </w:p>
    <w:p w14:paraId="1425AFC4" w14:textId="0E579B1D" w:rsidR="00C83B2C" w:rsidRPr="00133D86" w:rsidRDefault="00C83B2C" w:rsidP="00920650">
      <w:pPr>
        <w:spacing w:after="0"/>
        <w:jc w:val="center"/>
        <w:rPr>
          <w:rFonts w:ascii="Times New Roman" w:hAnsi="Times New Roman" w:cs="Times New Roman"/>
          <w:sz w:val="24"/>
          <w:szCs w:val="24"/>
        </w:rPr>
      </w:pPr>
      <w:r w:rsidRPr="00133D86">
        <w:rPr>
          <w:rFonts w:ascii="Times New Roman" w:hAnsi="Times New Roman" w:cs="Times New Roman"/>
          <w:noProof/>
          <w:sz w:val="24"/>
          <w:szCs w:val="24"/>
        </w:rPr>
        <w:drawing>
          <wp:inline distT="0" distB="0" distL="0" distR="0" wp14:anchorId="47E3ED45" wp14:editId="66629063">
            <wp:extent cx="2286000" cy="1675356"/>
            <wp:effectExtent l="0" t="0" r="0" b="1270"/>
            <wp:docPr id="728995801" name="Picture 8" descr="A close-up of a crack in concre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95801" name="Picture 8" descr="A close-up of a crack in concret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4742" cy="1689092"/>
                    </a:xfrm>
                    <a:prstGeom prst="rect">
                      <a:avLst/>
                    </a:prstGeom>
                  </pic:spPr>
                </pic:pic>
              </a:graphicData>
            </a:graphic>
          </wp:inline>
        </w:drawing>
      </w:r>
      <w:r w:rsidR="00920650" w:rsidRPr="00133D86">
        <w:rPr>
          <w:rFonts w:ascii="Times New Roman" w:hAnsi="Times New Roman" w:cs="Times New Roman"/>
          <w:sz w:val="24"/>
          <w:szCs w:val="24"/>
        </w:rPr>
        <w:t xml:space="preserve"> </w:t>
      </w:r>
      <w:r w:rsidR="00920650" w:rsidRPr="00133D86">
        <w:rPr>
          <w:rFonts w:ascii="Times New Roman" w:hAnsi="Times New Roman" w:cs="Times New Roman"/>
          <w:noProof/>
          <w:sz w:val="24"/>
          <w:szCs w:val="24"/>
        </w:rPr>
        <w:drawing>
          <wp:inline distT="0" distB="0" distL="0" distR="0" wp14:anchorId="2B7124A2" wp14:editId="5E455F8D">
            <wp:extent cx="1264837" cy="1693333"/>
            <wp:effectExtent l="0" t="0" r="5715" b="0"/>
            <wp:docPr id="20154529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52959" name="Picture 201545295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90588" cy="1727808"/>
                    </a:xfrm>
                    <a:prstGeom prst="rect">
                      <a:avLst/>
                    </a:prstGeom>
                  </pic:spPr>
                </pic:pic>
              </a:graphicData>
            </a:graphic>
          </wp:inline>
        </w:drawing>
      </w:r>
      <w:r w:rsidR="00920650" w:rsidRPr="00133D86">
        <w:rPr>
          <w:rFonts w:ascii="Times New Roman" w:hAnsi="Times New Roman" w:cs="Times New Roman"/>
          <w:sz w:val="24"/>
          <w:szCs w:val="24"/>
        </w:rPr>
        <w:t xml:space="preserve"> </w:t>
      </w:r>
      <w:r w:rsidR="00920650" w:rsidRPr="00133D86">
        <w:rPr>
          <w:rFonts w:ascii="Times New Roman" w:hAnsi="Times New Roman" w:cs="Times New Roman"/>
          <w:noProof/>
          <w:sz w:val="24"/>
          <w:szCs w:val="24"/>
        </w:rPr>
        <w:drawing>
          <wp:inline distT="0" distB="0" distL="0" distR="0" wp14:anchorId="2D3FBBF6" wp14:editId="114F579D">
            <wp:extent cx="2259065" cy="1692989"/>
            <wp:effectExtent l="0" t="0" r="1905" b="0"/>
            <wp:docPr id="1476955579" name="Picture 10" descr="A close-up of a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55579" name="Picture 10" descr="A close-up of a ceil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3705" cy="1726443"/>
                    </a:xfrm>
                    <a:prstGeom prst="rect">
                      <a:avLst/>
                    </a:prstGeom>
                  </pic:spPr>
                </pic:pic>
              </a:graphicData>
            </a:graphic>
          </wp:inline>
        </w:drawing>
      </w:r>
    </w:p>
    <w:p w14:paraId="4AE1CB88" w14:textId="08929F24" w:rsidR="00920650" w:rsidRPr="00133D86" w:rsidRDefault="00920650" w:rsidP="00920650">
      <w:pPr>
        <w:spacing w:after="0"/>
        <w:jc w:val="center"/>
        <w:rPr>
          <w:rFonts w:ascii="Times New Roman" w:hAnsi="Times New Roman" w:cs="Times New Roman"/>
          <w:sz w:val="20"/>
          <w:szCs w:val="20"/>
        </w:rPr>
      </w:pPr>
      <w:r w:rsidRPr="00133D86">
        <w:rPr>
          <w:rFonts w:ascii="Times New Roman" w:hAnsi="Times New Roman" w:cs="Times New Roman"/>
          <w:sz w:val="20"/>
          <w:szCs w:val="20"/>
        </w:rPr>
        <w:t>Figure 8: SEM images of ZnO layer with minimal cracking and good adhesion using Method 3.</w:t>
      </w:r>
    </w:p>
    <w:p w14:paraId="3E3C2BF0" w14:textId="203E0727" w:rsidR="00920650" w:rsidRPr="00133D86" w:rsidRDefault="00920650" w:rsidP="00920650">
      <w:pPr>
        <w:spacing w:after="0"/>
        <w:jc w:val="center"/>
        <w:rPr>
          <w:rFonts w:ascii="Times New Roman" w:hAnsi="Times New Roman" w:cs="Times New Roman"/>
          <w:sz w:val="24"/>
          <w:szCs w:val="24"/>
        </w:rPr>
      </w:pPr>
      <w:r w:rsidRPr="00133D86">
        <w:rPr>
          <w:rFonts w:ascii="Times New Roman" w:hAnsi="Times New Roman" w:cs="Times New Roman"/>
          <w:b/>
          <w:bCs/>
          <w:noProof/>
          <w:sz w:val="24"/>
          <w:szCs w:val="24"/>
        </w:rPr>
        <w:drawing>
          <wp:inline distT="0" distB="0" distL="0" distR="0" wp14:anchorId="06A51779" wp14:editId="06822832">
            <wp:extent cx="2548467" cy="2131618"/>
            <wp:effectExtent l="0" t="0" r="4445" b="2540"/>
            <wp:docPr id="1009975513" name="Picture 11" descr="A graph with lines draw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75513" name="Picture 11" descr="A graph with lines drawn on i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7298" cy="2139005"/>
                    </a:xfrm>
                    <a:prstGeom prst="rect">
                      <a:avLst/>
                    </a:prstGeom>
                  </pic:spPr>
                </pic:pic>
              </a:graphicData>
            </a:graphic>
          </wp:inline>
        </w:drawing>
      </w:r>
    </w:p>
    <w:p w14:paraId="7B5E070D" w14:textId="7ACA5085" w:rsidR="00920650" w:rsidRPr="00133D86" w:rsidRDefault="00920650" w:rsidP="00920650">
      <w:pPr>
        <w:spacing w:after="0"/>
        <w:jc w:val="center"/>
        <w:rPr>
          <w:rFonts w:ascii="Times New Roman" w:hAnsi="Times New Roman" w:cs="Times New Roman"/>
          <w:sz w:val="20"/>
          <w:szCs w:val="20"/>
        </w:rPr>
      </w:pPr>
      <w:r w:rsidRPr="00133D86">
        <w:rPr>
          <w:rFonts w:ascii="Times New Roman" w:hAnsi="Times New Roman" w:cs="Times New Roman"/>
          <w:sz w:val="20"/>
          <w:szCs w:val="20"/>
        </w:rPr>
        <w:t xml:space="preserve">Figure 9: I-V curve of DIW printed RRAM device using Method 3. </w:t>
      </w:r>
    </w:p>
    <w:p w14:paraId="6D094974" w14:textId="524F132C" w:rsidR="00C77120" w:rsidRPr="003E3332" w:rsidRDefault="001A6F39" w:rsidP="003E3332">
      <w:pPr>
        <w:pStyle w:val="ListParagraph"/>
        <w:numPr>
          <w:ilvl w:val="0"/>
          <w:numId w:val="1"/>
        </w:numPr>
        <w:spacing w:before="240" w:after="0"/>
        <w:ind w:left="360"/>
        <w:rPr>
          <w:rFonts w:ascii="Times New Roman" w:hAnsi="Times New Roman" w:cs="Times New Roman"/>
          <w:b/>
          <w:bCs/>
          <w:sz w:val="24"/>
          <w:szCs w:val="24"/>
        </w:rPr>
      </w:pPr>
      <w:r w:rsidRPr="003E3332">
        <w:rPr>
          <w:rFonts w:ascii="Times New Roman" w:hAnsi="Times New Roman" w:cs="Times New Roman"/>
          <w:b/>
          <w:bCs/>
          <w:sz w:val="24"/>
          <w:szCs w:val="24"/>
        </w:rPr>
        <w:t>Discussion</w:t>
      </w:r>
    </w:p>
    <w:p w14:paraId="76F8BC77" w14:textId="77777777" w:rsidR="004A785F" w:rsidRDefault="00C77120" w:rsidP="00C77120">
      <w:pPr>
        <w:spacing w:after="0"/>
        <w:rPr>
          <w:rFonts w:ascii="Times New Roman" w:hAnsi="Times New Roman" w:cs="Times New Roman"/>
          <w:sz w:val="24"/>
          <w:szCs w:val="24"/>
        </w:rPr>
      </w:pPr>
      <w:r w:rsidRPr="00133D86">
        <w:rPr>
          <w:rFonts w:ascii="Times New Roman" w:hAnsi="Times New Roman" w:cs="Times New Roman"/>
          <w:sz w:val="24"/>
          <w:szCs w:val="24"/>
        </w:rPr>
        <w:t xml:space="preserve">The timeline of this project did not allow for further testing of this technique and these devices because the equipment is located at </w:t>
      </w:r>
      <w:r w:rsidR="002F5E34" w:rsidRPr="00133D86">
        <w:rPr>
          <w:rFonts w:ascii="Times New Roman" w:hAnsi="Times New Roman" w:cs="Times New Roman"/>
          <w:sz w:val="24"/>
          <w:szCs w:val="24"/>
        </w:rPr>
        <w:t xml:space="preserve">MSFC </w:t>
      </w:r>
      <w:r w:rsidRPr="00133D86">
        <w:rPr>
          <w:rFonts w:ascii="Times New Roman" w:hAnsi="Times New Roman" w:cs="Times New Roman"/>
          <w:sz w:val="24"/>
          <w:szCs w:val="24"/>
        </w:rPr>
        <w:t>and I needed to return to the University lab in Wisconsin. More work is needed to verify the switching behavior of the DIW printed device above</w:t>
      </w:r>
      <w:r w:rsidR="002F5E34" w:rsidRPr="00133D86">
        <w:rPr>
          <w:rFonts w:ascii="Times New Roman" w:hAnsi="Times New Roman" w:cs="Times New Roman"/>
          <w:sz w:val="24"/>
          <w:szCs w:val="24"/>
        </w:rPr>
        <w:t>;</w:t>
      </w:r>
      <w:r w:rsidRPr="00133D86">
        <w:rPr>
          <w:rFonts w:ascii="Times New Roman" w:hAnsi="Times New Roman" w:cs="Times New Roman"/>
          <w:sz w:val="24"/>
          <w:szCs w:val="24"/>
        </w:rPr>
        <w:t xml:space="preserve"> this is in no way a confident, conclusive report of the results.  I hope to return to MSFC</w:t>
      </w:r>
      <w:r w:rsidR="002F5E34" w:rsidRPr="00133D86">
        <w:rPr>
          <w:rFonts w:ascii="Times New Roman" w:hAnsi="Times New Roman" w:cs="Times New Roman"/>
          <w:sz w:val="24"/>
          <w:szCs w:val="24"/>
        </w:rPr>
        <w:t xml:space="preserve"> in next spring or summer to validate these results in a more conclusive manor. </w:t>
      </w:r>
    </w:p>
    <w:p w14:paraId="5690ED51" w14:textId="77777777" w:rsidR="004A785F" w:rsidRDefault="004A785F" w:rsidP="00C77120">
      <w:pPr>
        <w:spacing w:after="0"/>
        <w:rPr>
          <w:rFonts w:ascii="Times New Roman" w:hAnsi="Times New Roman" w:cs="Times New Roman"/>
          <w:sz w:val="24"/>
          <w:szCs w:val="24"/>
        </w:rPr>
      </w:pPr>
    </w:p>
    <w:p w14:paraId="2BCB0890" w14:textId="3F631106" w:rsidR="003C247F" w:rsidRDefault="003C247F" w:rsidP="00C77120">
      <w:pPr>
        <w:spacing w:after="0"/>
        <w:rPr>
          <w:rFonts w:ascii="Times New Roman" w:hAnsi="Times New Roman" w:cs="Times New Roman"/>
          <w:sz w:val="24"/>
          <w:szCs w:val="24"/>
        </w:rPr>
      </w:pPr>
      <w:r w:rsidRPr="00133D86">
        <w:rPr>
          <w:rFonts w:ascii="Times New Roman" w:hAnsi="Times New Roman" w:cs="Times New Roman"/>
          <w:sz w:val="24"/>
          <w:szCs w:val="24"/>
        </w:rPr>
        <w:t xml:space="preserve">Future work would involve varying sintering temperatures and times at lower ramp rates to validate the work above. </w:t>
      </w:r>
      <w:r w:rsidR="00332973" w:rsidRPr="00133D86">
        <w:rPr>
          <w:rFonts w:ascii="Times New Roman" w:hAnsi="Times New Roman" w:cs="Times New Roman"/>
          <w:sz w:val="24"/>
          <w:szCs w:val="24"/>
        </w:rPr>
        <w:t xml:space="preserve">Receiving the appropriate curve tracer back from calibration would allow precise and formal testing on the printed devices. </w:t>
      </w:r>
      <w:r w:rsidR="00834275" w:rsidRPr="00133D86">
        <w:rPr>
          <w:rFonts w:ascii="Times New Roman" w:hAnsi="Times New Roman" w:cs="Times New Roman"/>
          <w:sz w:val="24"/>
          <w:szCs w:val="24"/>
        </w:rPr>
        <w:t xml:space="preserve">Potentially a thermogravimetric or KPFM analysis could be conducted to further characterize the materials and devices themselves. Laser sintering could also be explored as an alternative to furnace sintering. Different electrode materials could alleviate the cracking due to the difference in thermal expansion between materials. Finally, a smaller nozzle could be used to obtain a thinner semiconducting layer. </w:t>
      </w:r>
    </w:p>
    <w:p w14:paraId="34A6AABE" w14:textId="2FCD54E5" w:rsidR="00133D86" w:rsidRPr="003E3332" w:rsidRDefault="00133D86" w:rsidP="003E3332">
      <w:pPr>
        <w:pStyle w:val="ListParagraph"/>
        <w:numPr>
          <w:ilvl w:val="0"/>
          <w:numId w:val="1"/>
        </w:numPr>
        <w:spacing w:before="240" w:after="0"/>
        <w:ind w:left="360"/>
        <w:rPr>
          <w:rFonts w:ascii="Times New Roman" w:hAnsi="Times New Roman" w:cs="Times New Roman"/>
          <w:b/>
          <w:bCs/>
          <w:sz w:val="24"/>
          <w:szCs w:val="24"/>
        </w:rPr>
      </w:pPr>
      <w:r w:rsidRPr="003E3332">
        <w:rPr>
          <w:rFonts w:ascii="Times New Roman" w:hAnsi="Times New Roman" w:cs="Times New Roman"/>
          <w:b/>
          <w:bCs/>
          <w:sz w:val="24"/>
          <w:szCs w:val="24"/>
        </w:rPr>
        <w:t>Acknowledgements</w:t>
      </w:r>
    </w:p>
    <w:p w14:paraId="23C8F7A2" w14:textId="7196FAC2" w:rsidR="00133D86" w:rsidRPr="00133D86" w:rsidRDefault="00A9065E" w:rsidP="00C77120">
      <w:pPr>
        <w:spacing w:after="0"/>
        <w:rPr>
          <w:rFonts w:ascii="Times New Roman" w:hAnsi="Times New Roman" w:cs="Times New Roman"/>
          <w:sz w:val="24"/>
          <w:szCs w:val="24"/>
        </w:rPr>
      </w:pPr>
      <w:r w:rsidRPr="00A9065E">
        <w:rPr>
          <w:rFonts w:ascii="Times New Roman" w:hAnsi="Times New Roman" w:cs="Times New Roman"/>
          <w:sz w:val="24"/>
          <w:szCs w:val="24"/>
        </w:rPr>
        <w:t>This project would not be possible without generous funding from the Wisconsin Space Grant Consortium (WSGC) and National Space Grant College Fellowship Pro</w:t>
      </w:r>
      <w:r>
        <w:rPr>
          <w:rFonts w:ascii="Times New Roman" w:hAnsi="Times New Roman" w:cs="Times New Roman"/>
          <w:sz w:val="24"/>
          <w:szCs w:val="24"/>
        </w:rPr>
        <w:t xml:space="preserve">gram. </w:t>
      </w:r>
    </w:p>
    <w:p w14:paraId="546F79EF" w14:textId="11BF9974" w:rsidR="001A6F39" w:rsidRPr="00133D86" w:rsidRDefault="001A6F39" w:rsidP="001A6F39">
      <w:pPr>
        <w:spacing w:before="240" w:after="0"/>
        <w:rPr>
          <w:rFonts w:ascii="Times New Roman" w:hAnsi="Times New Roman" w:cs="Times New Roman"/>
          <w:b/>
          <w:bCs/>
          <w:sz w:val="24"/>
          <w:szCs w:val="24"/>
        </w:rPr>
      </w:pPr>
      <w:r w:rsidRPr="00133D86">
        <w:rPr>
          <w:rFonts w:ascii="Times New Roman" w:hAnsi="Times New Roman" w:cs="Times New Roman"/>
          <w:b/>
          <w:bCs/>
          <w:sz w:val="24"/>
          <w:szCs w:val="24"/>
        </w:rPr>
        <w:t>Reference</w:t>
      </w:r>
      <w:r w:rsidR="00854AD0" w:rsidRPr="00133D86">
        <w:rPr>
          <w:rFonts w:ascii="Times New Roman" w:hAnsi="Times New Roman" w:cs="Times New Roman"/>
          <w:b/>
          <w:bCs/>
          <w:sz w:val="24"/>
          <w:szCs w:val="24"/>
        </w:rPr>
        <w:t>s</w:t>
      </w:r>
    </w:p>
    <w:p w14:paraId="4C94A2CE" w14:textId="77777777" w:rsidR="00610046" w:rsidRPr="00610046" w:rsidRDefault="00610046" w:rsidP="00610046">
      <w:pPr>
        <w:pStyle w:val="NormalWeb"/>
        <w:ind w:left="567" w:hanging="567"/>
        <w:rPr>
          <w:sz w:val="20"/>
          <w:szCs w:val="20"/>
        </w:rPr>
      </w:pPr>
      <w:r w:rsidRPr="00610046">
        <w:rPr>
          <w:sz w:val="20"/>
          <w:szCs w:val="20"/>
        </w:rPr>
        <w:t xml:space="preserve">Ali, S., Bae, J., Lee, C. H., Shin, S., &amp; Kobayashi, N. P. (2017). Ultra-low power non-volatile resistive crossbar memory based on pull up resistors. </w:t>
      </w:r>
      <w:r w:rsidRPr="00610046">
        <w:rPr>
          <w:i/>
          <w:iCs/>
          <w:sz w:val="20"/>
          <w:szCs w:val="20"/>
        </w:rPr>
        <w:t>Organic Electronics</w:t>
      </w:r>
      <w:r w:rsidRPr="00610046">
        <w:rPr>
          <w:sz w:val="20"/>
          <w:szCs w:val="20"/>
        </w:rPr>
        <w:t xml:space="preserve">, </w:t>
      </w:r>
      <w:r w:rsidRPr="00610046">
        <w:rPr>
          <w:i/>
          <w:iCs/>
          <w:sz w:val="20"/>
          <w:szCs w:val="20"/>
        </w:rPr>
        <w:t>41</w:t>
      </w:r>
      <w:r w:rsidRPr="00610046">
        <w:rPr>
          <w:sz w:val="20"/>
          <w:szCs w:val="20"/>
        </w:rPr>
        <w:t xml:space="preserve">, 73–78. </w:t>
      </w:r>
      <w:proofErr w:type="gramStart"/>
      <w:r w:rsidRPr="00610046">
        <w:rPr>
          <w:sz w:val="20"/>
          <w:szCs w:val="20"/>
        </w:rPr>
        <w:t>doi:10.1016/j.orgel</w:t>
      </w:r>
      <w:proofErr w:type="gramEnd"/>
      <w:r w:rsidRPr="00610046">
        <w:rPr>
          <w:sz w:val="20"/>
          <w:szCs w:val="20"/>
        </w:rPr>
        <w:t xml:space="preserve">.2016.12.007 </w:t>
      </w:r>
    </w:p>
    <w:p w14:paraId="7D369751" w14:textId="77777777" w:rsidR="00610046" w:rsidRPr="00610046" w:rsidRDefault="00610046" w:rsidP="00610046">
      <w:pPr>
        <w:pStyle w:val="NormalWeb"/>
        <w:ind w:left="567" w:hanging="567"/>
        <w:rPr>
          <w:sz w:val="20"/>
          <w:szCs w:val="20"/>
        </w:rPr>
      </w:pPr>
      <w:r w:rsidRPr="00610046">
        <w:rPr>
          <w:sz w:val="20"/>
          <w:szCs w:val="20"/>
        </w:rPr>
        <w:t xml:space="preserve">Arrabito, G., Aleeva, Y., </w:t>
      </w:r>
      <w:proofErr w:type="spellStart"/>
      <w:r w:rsidRPr="00610046">
        <w:rPr>
          <w:sz w:val="20"/>
          <w:szCs w:val="20"/>
        </w:rPr>
        <w:t>Pezzilli</w:t>
      </w:r>
      <w:proofErr w:type="spellEnd"/>
      <w:r w:rsidRPr="00610046">
        <w:rPr>
          <w:sz w:val="20"/>
          <w:szCs w:val="20"/>
        </w:rPr>
        <w:t xml:space="preserve">, R., Ferrara, V., Medaglia, P. G., Pignataro, B., &amp; </w:t>
      </w:r>
      <w:proofErr w:type="spellStart"/>
      <w:r w:rsidRPr="00610046">
        <w:rPr>
          <w:sz w:val="20"/>
          <w:szCs w:val="20"/>
        </w:rPr>
        <w:t>Prestopino</w:t>
      </w:r>
      <w:proofErr w:type="spellEnd"/>
      <w:r w:rsidRPr="00610046">
        <w:rPr>
          <w:sz w:val="20"/>
          <w:szCs w:val="20"/>
        </w:rPr>
        <w:t xml:space="preserve">, G. (2020). Printing </w:t>
      </w:r>
      <w:proofErr w:type="spellStart"/>
      <w:r w:rsidRPr="00610046">
        <w:rPr>
          <w:sz w:val="20"/>
          <w:szCs w:val="20"/>
        </w:rPr>
        <w:t>zno</w:t>
      </w:r>
      <w:proofErr w:type="spellEnd"/>
      <w:r w:rsidRPr="00610046">
        <w:rPr>
          <w:sz w:val="20"/>
          <w:szCs w:val="20"/>
        </w:rPr>
        <w:t xml:space="preserve"> inks: From principles to devices. </w:t>
      </w:r>
      <w:r w:rsidRPr="00610046">
        <w:rPr>
          <w:i/>
          <w:iCs/>
          <w:sz w:val="20"/>
          <w:szCs w:val="20"/>
        </w:rPr>
        <w:t>Crystals</w:t>
      </w:r>
      <w:r w:rsidRPr="00610046">
        <w:rPr>
          <w:sz w:val="20"/>
          <w:szCs w:val="20"/>
        </w:rPr>
        <w:t xml:space="preserve">, </w:t>
      </w:r>
      <w:r w:rsidRPr="00610046">
        <w:rPr>
          <w:i/>
          <w:iCs/>
          <w:sz w:val="20"/>
          <w:szCs w:val="20"/>
        </w:rPr>
        <w:t>10</w:t>
      </w:r>
      <w:r w:rsidRPr="00610046">
        <w:rPr>
          <w:sz w:val="20"/>
          <w:szCs w:val="20"/>
        </w:rPr>
        <w:t xml:space="preserve">(6), 449. doi:10.3390/cryst10060449 </w:t>
      </w:r>
    </w:p>
    <w:p w14:paraId="32580081" w14:textId="77777777" w:rsidR="00610046" w:rsidRPr="00610046" w:rsidRDefault="00610046" w:rsidP="00610046">
      <w:pPr>
        <w:pStyle w:val="NormalWeb"/>
        <w:ind w:left="567" w:hanging="567"/>
        <w:rPr>
          <w:sz w:val="20"/>
          <w:szCs w:val="20"/>
        </w:rPr>
      </w:pPr>
      <w:r w:rsidRPr="00610046">
        <w:rPr>
          <w:sz w:val="20"/>
          <w:szCs w:val="20"/>
        </w:rPr>
        <w:t xml:space="preserve">Bertolazzi, S., Bondavalli, P., Roche, S., San, T., Choi, S.-Y., Colombo, L., … </w:t>
      </w:r>
      <w:proofErr w:type="spellStart"/>
      <w:r w:rsidRPr="00610046">
        <w:rPr>
          <w:sz w:val="20"/>
          <w:szCs w:val="20"/>
        </w:rPr>
        <w:t>Samorì</w:t>
      </w:r>
      <w:proofErr w:type="spellEnd"/>
      <w:r w:rsidRPr="00610046">
        <w:rPr>
          <w:sz w:val="20"/>
          <w:szCs w:val="20"/>
        </w:rPr>
        <w:t xml:space="preserve">, P. (2019). Nonvolatile memories based on graphene and related 2D materials. </w:t>
      </w:r>
      <w:r w:rsidRPr="00610046">
        <w:rPr>
          <w:i/>
          <w:iCs/>
          <w:sz w:val="20"/>
          <w:szCs w:val="20"/>
        </w:rPr>
        <w:t>Advanced Materials</w:t>
      </w:r>
      <w:r w:rsidRPr="00610046">
        <w:rPr>
          <w:sz w:val="20"/>
          <w:szCs w:val="20"/>
        </w:rPr>
        <w:t xml:space="preserve">, </w:t>
      </w:r>
      <w:r w:rsidRPr="00610046">
        <w:rPr>
          <w:i/>
          <w:iCs/>
          <w:sz w:val="20"/>
          <w:szCs w:val="20"/>
        </w:rPr>
        <w:t>31</w:t>
      </w:r>
      <w:r w:rsidRPr="00610046">
        <w:rPr>
          <w:sz w:val="20"/>
          <w:szCs w:val="20"/>
        </w:rPr>
        <w:t xml:space="preserve">(10), 1806663. doi:10.1002/adma.201806663 </w:t>
      </w:r>
    </w:p>
    <w:p w14:paraId="751814ED" w14:textId="77777777" w:rsidR="00610046" w:rsidRPr="00610046" w:rsidRDefault="00610046" w:rsidP="00610046">
      <w:pPr>
        <w:pStyle w:val="NormalWeb"/>
        <w:ind w:left="567" w:hanging="567"/>
        <w:rPr>
          <w:sz w:val="20"/>
          <w:szCs w:val="20"/>
        </w:rPr>
      </w:pPr>
      <w:r w:rsidRPr="00610046">
        <w:rPr>
          <w:sz w:val="20"/>
          <w:szCs w:val="20"/>
        </w:rPr>
        <w:t xml:space="preserve">Bessonov, A. A., </w:t>
      </w:r>
      <w:proofErr w:type="spellStart"/>
      <w:r w:rsidRPr="00610046">
        <w:rPr>
          <w:sz w:val="20"/>
          <w:szCs w:val="20"/>
        </w:rPr>
        <w:t>Kirikova</w:t>
      </w:r>
      <w:proofErr w:type="spellEnd"/>
      <w:r w:rsidRPr="00610046">
        <w:rPr>
          <w:sz w:val="20"/>
          <w:szCs w:val="20"/>
        </w:rPr>
        <w:t xml:space="preserve">, M. N., Petukhov, D. I., Allen, M., Ryhänen, T., &amp; Bailey, M. J. (2014). Layered </w:t>
      </w:r>
      <w:proofErr w:type="spellStart"/>
      <w:r w:rsidRPr="00610046">
        <w:rPr>
          <w:sz w:val="20"/>
          <w:szCs w:val="20"/>
        </w:rPr>
        <w:t>memristive</w:t>
      </w:r>
      <w:proofErr w:type="spellEnd"/>
      <w:r w:rsidRPr="00610046">
        <w:rPr>
          <w:sz w:val="20"/>
          <w:szCs w:val="20"/>
        </w:rPr>
        <w:t xml:space="preserve"> and memcapacitive switches for printable electronics. </w:t>
      </w:r>
      <w:r w:rsidRPr="00610046">
        <w:rPr>
          <w:i/>
          <w:iCs/>
          <w:sz w:val="20"/>
          <w:szCs w:val="20"/>
        </w:rPr>
        <w:t>Nature Materials</w:t>
      </w:r>
      <w:r w:rsidRPr="00610046">
        <w:rPr>
          <w:sz w:val="20"/>
          <w:szCs w:val="20"/>
        </w:rPr>
        <w:t xml:space="preserve">, </w:t>
      </w:r>
      <w:r w:rsidRPr="00610046">
        <w:rPr>
          <w:i/>
          <w:iCs/>
          <w:sz w:val="20"/>
          <w:szCs w:val="20"/>
        </w:rPr>
        <w:t>14</w:t>
      </w:r>
      <w:r w:rsidRPr="00610046">
        <w:rPr>
          <w:sz w:val="20"/>
          <w:szCs w:val="20"/>
        </w:rPr>
        <w:t xml:space="preserve">(2), 199–204. doi:10.1038/nmat4135 </w:t>
      </w:r>
    </w:p>
    <w:p w14:paraId="37E7AD8D" w14:textId="77777777" w:rsidR="00610046" w:rsidRPr="00610046" w:rsidRDefault="00610046" w:rsidP="00610046">
      <w:pPr>
        <w:pStyle w:val="NormalWeb"/>
        <w:ind w:left="567" w:hanging="567"/>
        <w:rPr>
          <w:sz w:val="20"/>
          <w:szCs w:val="20"/>
        </w:rPr>
      </w:pPr>
      <w:r w:rsidRPr="00610046">
        <w:rPr>
          <w:sz w:val="20"/>
          <w:szCs w:val="20"/>
        </w:rPr>
        <w:t xml:space="preserve">Catenacci, M. J., Flowers, P. F., Cao, C., Andrews, J. B., Franklin, A. D., &amp; Wiley, B. J. (2017). Fully printed memristors from Cu-SIO&lt;inf&gt;2&lt;/inf&gt; core-shell nanowire composites. </w:t>
      </w:r>
      <w:r w:rsidRPr="00610046">
        <w:rPr>
          <w:i/>
          <w:iCs/>
          <w:sz w:val="20"/>
          <w:szCs w:val="20"/>
        </w:rPr>
        <w:t>2017 75th Annual Device Research Conference (DRC)</w:t>
      </w:r>
      <w:r w:rsidRPr="00610046">
        <w:rPr>
          <w:sz w:val="20"/>
          <w:szCs w:val="20"/>
        </w:rPr>
        <w:t xml:space="preserve">. doi:10.1109/drc.2017.7999482 </w:t>
      </w:r>
    </w:p>
    <w:p w14:paraId="4DF9D1F7" w14:textId="77777777" w:rsidR="00610046" w:rsidRPr="00610046" w:rsidRDefault="00610046" w:rsidP="00610046">
      <w:pPr>
        <w:pStyle w:val="NormalWeb"/>
        <w:ind w:left="567" w:hanging="567"/>
        <w:rPr>
          <w:sz w:val="20"/>
          <w:szCs w:val="20"/>
        </w:rPr>
      </w:pPr>
      <w:r w:rsidRPr="00610046">
        <w:rPr>
          <w:sz w:val="20"/>
          <w:szCs w:val="20"/>
        </w:rPr>
        <w:t xml:space="preserve">Franco, M. A. M. (2016). </w:t>
      </w:r>
      <w:r w:rsidRPr="00610046">
        <w:rPr>
          <w:i/>
          <w:iCs/>
          <w:sz w:val="20"/>
          <w:szCs w:val="20"/>
        </w:rPr>
        <w:t>Resistance Switching Memory Devices based on Zinc Oxide Nanoparticles on Paper Substrates</w:t>
      </w:r>
      <w:r w:rsidRPr="00610046">
        <w:rPr>
          <w:sz w:val="20"/>
          <w:szCs w:val="20"/>
        </w:rPr>
        <w:t xml:space="preserve"> (dissertation). </w:t>
      </w:r>
    </w:p>
    <w:p w14:paraId="03F8BF1C" w14:textId="77777777" w:rsidR="00610046" w:rsidRPr="00610046" w:rsidRDefault="00610046" w:rsidP="00610046">
      <w:pPr>
        <w:pStyle w:val="NormalWeb"/>
        <w:ind w:left="567" w:hanging="567"/>
        <w:rPr>
          <w:sz w:val="20"/>
          <w:szCs w:val="20"/>
        </w:rPr>
      </w:pPr>
      <w:r w:rsidRPr="00610046">
        <w:rPr>
          <w:sz w:val="20"/>
          <w:szCs w:val="20"/>
        </w:rPr>
        <w:t xml:space="preserve">Gale, E., Mayne, R., Adamatzky, A., &amp; de Lacy Costello, B. (2014). Drop-coated titanium dioxide memristors. </w:t>
      </w:r>
      <w:r w:rsidRPr="00610046">
        <w:rPr>
          <w:i/>
          <w:iCs/>
          <w:sz w:val="20"/>
          <w:szCs w:val="20"/>
        </w:rPr>
        <w:t>Materials Chemistry and Physics</w:t>
      </w:r>
      <w:r w:rsidRPr="00610046">
        <w:rPr>
          <w:sz w:val="20"/>
          <w:szCs w:val="20"/>
        </w:rPr>
        <w:t xml:space="preserve">, </w:t>
      </w:r>
      <w:r w:rsidRPr="00610046">
        <w:rPr>
          <w:i/>
          <w:iCs/>
          <w:sz w:val="20"/>
          <w:szCs w:val="20"/>
        </w:rPr>
        <w:t>143</w:t>
      </w:r>
      <w:r w:rsidRPr="00610046">
        <w:rPr>
          <w:sz w:val="20"/>
          <w:szCs w:val="20"/>
        </w:rPr>
        <w:t xml:space="preserve">(2), 524–529. </w:t>
      </w:r>
      <w:proofErr w:type="gramStart"/>
      <w:r w:rsidRPr="00610046">
        <w:rPr>
          <w:sz w:val="20"/>
          <w:szCs w:val="20"/>
        </w:rPr>
        <w:t>doi:10.1016/j.matchemphys</w:t>
      </w:r>
      <w:proofErr w:type="gramEnd"/>
      <w:r w:rsidRPr="00610046">
        <w:rPr>
          <w:sz w:val="20"/>
          <w:szCs w:val="20"/>
        </w:rPr>
        <w:t xml:space="preserve">.2013.09.013 </w:t>
      </w:r>
    </w:p>
    <w:p w14:paraId="78C8487F" w14:textId="77777777" w:rsidR="00610046" w:rsidRPr="00610046" w:rsidRDefault="00610046" w:rsidP="00610046">
      <w:pPr>
        <w:pStyle w:val="NormalWeb"/>
        <w:ind w:left="567" w:hanging="567"/>
        <w:rPr>
          <w:sz w:val="20"/>
          <w:szCs w:val="20"/>
        </w:rPr>
      </w:pPr>
      <w:r w:rsidRPr="00610046">
        <w:rPr>
          <w:sz w:val="20"/>
          <w:szCs w:val="20"/>
        </w:rPr>
        <w:t xml:space="preserve">Janotti, A., &amp; Van de Walle, C. G. (2009). Fundamentals of zinc oxide as a semiconductor. </w:t>
      </w:r>
      <w:r w:rsidRPr="00610046">
        <w:rPr>
          <w:i/>
          <w:iCs/>
          <w:sz w:val="20"/>
          <w:szCs w:val="20"/>
        </w:rPr>
        <w:t>Reports on Progress in Physics</w:t>
      </w:r>
      <w:r w:rsidRPr="00610046">
        <w:rPr>
          <w:sz w:val="20"/>
          <w:szCs w:val="20"/>
        </w:rPr>
        <w:t xml:space="preserve">, </w:t>
      </w:r>
      <w:r w:rsidRPr="00610046">
        <w:rPr>
          <w:i/>
          <w:iCs/>
          <w:sz w:val="20"/>
          <w:szCs w:val="20"/>
        </w:rPr>
        <w:t>72</w:t>
      </w:r>
      <w:r w:rsidRPr="00610046">
        <w:rPr>
          <w:sz w:val="20"/>
          <w:szCs w:val="20"/>
        </w:rPr>
        <w:t xml:space="preserve">(12), 126501. doi:10.1088/0034-4885/72/12/126501 </w:t>
      </w:r>
    </w:p>
    <w:p w14:paraId="36921A3C" w14:textId="77777777" w:rsidR="00610046" w:rsidRPr="00610046" w:rsidRDefault="00610046" w:rsidP="00610046">
      <w:pPr>
        <w:pStyle w:val="NormalWeb"/>
        <w:ind w:left="567" w:hanging="567"/>
        <w:rPr>
          <w:sz w:val="20"/>
          <w:szCs w:val="20"/>
        </w:rPr>
      </w:pPr>
      <w:r w:rsidRPr="00610046">
        <w:rPr>
          <w:sz w:val="20"/>
          <w:szCs w:val="20"/>
        </w:rPr>
        <w:t xml:space="preserve">Kong, Y. L., Tamargo, I. A., Kim, H., Johnson, B. N., Gupta, M. K., Koh, T.-W., … McAlpine, M. C. (2014). 3D printed quantum dot light-emitting diodes. </w:t>
      </w:r>
      <w:r w:rsidRPr="00610046">
        <w:rPr>
          <w:i/>
          <w:iCs/>
          <w:sz w:val="20"/>
          <w:szCs w:val="20"/>
        </w:rPr>
        <w:t>Nano Letters</w:t>
      </w:r>
      <w:r w:rsidRPr="00610046">
        <w:rPr>
          <w:sz w:val="20"/>
          <w:szCs w:val="20"/>
        </w:rPr>
        <w:t xml:space="preserve">, </w:t>
      </w:r>
      <w:r w:rsidRPr="00610046">
        <w:rPr>
          <w:i/>
          <w:iCs/>
          <w:sz w:val="20"/>
          <w:szCs w:val="20"/>
        </w:rPr>
        <w:t>14</w:t>
      </w:r>
      <w:r w:rsidRPr="00610046">
        <w:rPr>
          <w:sz w:val="20"/>
          <w:szCs w:val="20"/>
        </w:rPr>
        <w:t xml:space="preserve">(12), 7017–7023. doi:10.1021/nl5033292 </w:t>
      </w:r>
    </w:p>
    <w:p w14:paraId="1E05516E" w14:textId="77777777" w:rsidR="00610046" w:rsidRPr="00610046" w:rsidRDefault="00610046" w:rsidP="00610046">
      <w:pPr>
        <w:pStyle w:val="NormalWeb"/>
        <w:ind w:left="567" w:hanging="567"/>
        <w:rPr>
          <w:sz w:val="20"/>
          <w:szCs w:val="20"/>
        </w:rPr>
      </w:pPr>
      <w:r w:rsidRPr="00610046">
        <w:rPr>
          <w:sz w:val="20"/>
          <w:szCs w:val="20"/>
        </w:rPr>
        <w:t xml:space="preserve">Muhammad, N. M., Duraisamy, N., Rahman, K., Dang, H. W., Jo, J., &amp; Choi, K. H. (2013). Fabrication of printed memory device having zinc-oxide active nano-layer and investigation of resistive switching. </w:t>
      </w:r>
      <w:r w:rsidRPr="00610046">
        <w:rPr>
          <w:i/>
          <w:iCs/>
          <w:sz w:val="20"/>
          <w:szCs w:val="20"/>
        </w:rPr>
        <w:t>Current Applied Physics</w:t>
      </w:r>
      <w:r w:rsidRPr="00610046">
        <w:rPr>
          <w:sz w:val="20"/>
          <w:szCs w:val="20"/>
        </w:rPr>
        <w:t xml:space="preserve">, </w:t>
      </w:r>
      <w:r w:rsidRPr="00610046">
        <w:rPr>
          <w:i/>
          <w:iCs/>
          <w:sz w:val="20"/>
          <w:szCs w:val="20"/>
        </w:rPr>
        <w:t>13</w:t>
      </w:r>
      <w:r w:rsidRPr="00610046">
        <w:rPr>
          <w:sz w:val="20"/>
          <w:szCs w:val="20"/>
        </w:rPr>
        <w:t xml:space="preserve">(1), 90–96. </w:t>
      </w:r>
      <w:proofErr w:type="gramStart"/>
      <w:r w:rsidRPr="00610046">
        <w:rPr>
          <w:sz w:val="20"/>
          <w:szCs w:val="20"/>
        </w:rPr>
        <w:t>doi:10.1016/j.cap</w:t>
      </w:r>
      <w:proofErr w:type="gramEnd"/>
      <w:r w:rsidRPr="00610046">
        <w:rPr>
          <w:sz w:val="20"/>
          <w:szCs w:val="20"/>
        </w:rPr>
        <w:t xml:space="preserve">.2012.06.017 </w:t>
      </w:r>
    </w:p>
    <w:p w14:paraId="4D11B670" w14:textId="77777777" w:rsidR="00610046" w:rsidRPr="00610046" w:rsidRDefault="00610046" w:rsidP="00610046">
      <w:pPr>
        <w:pStyle w:val="NormalWeb"/>
        <w:ind w:left="567" w:hanging="567"/>
        <w:rPr>
          <w:sz w:val="20"/>
          <w:szCs w:val="20"/>
        </w:rPr>
      </w:pPr>
      <w:r w:rsidRPr="00610046">
        <w:rPr>
          <w:sz w:val="20"/>
          <w:szCs w:val="20"/>
        </w:rPr>
        <w:t xml:space="preserve">Nelo, M., Sloma, M., Kelloniemi, J., Puustinen, J., Saikkonen, T., Juuti, J., … Jantunen, H. (2013). Inkjet-printed memristor: Printing process development. </w:t>
      </w:r>
      <w:r w:rsidRPr="00610046">
        <w:rPr>
          <w:i/>
          <w:iCs/>
          <w:sz w:val="20"/>
          <w:szCs w:val="20"/>
        </w:rPr>
        <w:t>Japanese Journal of Applied Physics</w:t>
      </w:r>
      <w:r w:rsidRPr="00610046">
        <w:rPr>
          <w:sz w:val="20"/>
          <w:szCs w:val="20"/>
        </w:rPr>
        <w:t xml:space="preserve">, </w:t>
      </w:r>
      <w:r w:rsidRPr="00610046">
        <w:rPr>
          <w:i/>
          <w:iCs/>
          <w:sz w:val="20"/>
          <w:szCs w:val="20"/>
        </w:rPr>
        <w:t>52</w:t>
      </w:r>
      <w:r w:rsidRPr="00610046">
        <w:rPr>
          <w:sz w:val="20"/>
          <w:szCs w:val="20"/>
        </w:rPr>
        <w:t xml:space="preserve">(5S1). doi:10.7567/jjap.52.05db21 </w:t>
      </w:r>
    </w:p>
    <w:p w14:paraId="3B90B97C" w14:textId="77777777" w:rsidR="00610046" w:rsidRPr="00610046" w:rsidRDefault="00610046" w:rsidP="00610046">
      <w:pPr>
        <w:pStyle w:val="NormalWeb"/>
        <w:ind w:left="567" w:hanging="567"/>
        <w:rPr>
          <w:sz w:val="20"/>
          <w:szCs w:val="20"/>
        </w:rPr>
      </w:pPr>
      <w:r w:rsidRPr="00610046">
        <w:rPr>
          <w:sz w:val="20"/>
          <w:szCs w:val="20"/>
        </w:rPr>
        <w:t xml:space="preserve">Park, Y., Yun, I., Chung, W. G., Park, W., Lee, D. H., &amp; Park, J. (2022). High‐resolution 3D printing for Electronics. </w:t>
      </w:r>
      <w:r w:rsidRPr="00610046">
        <w:rPr>
          <w:i/>
          <w:iCs/>
          <w:sz w:val="20"/>
          <w:szCs w:val="20"/>
        </w:rPr>
        <w:t>Advanced Science</w:t>
      </w:r>
      <w:r w:rsidRPr="00610046">
        <w:rPr>
          <w:sz w:val="20"/>
          <w:szCs w:val="20"/>
        </w:rPr>
        <w:t xml:space="preserve">, </w:t>
      </w:r>
      <w:r w:rsidRPr="00610046">
        <w:rPr>
          <w:i/>
          <w:iCs/>
          <w:sz w:val="20"/>
          <w:szCs w:val="20"/>
        </w:rPr>
        <w:t>9</w:t>
      </w:r>
      <w:r w:rsidRPr="00610046">
        <w:rPr>
          <w:sz w:val="20"/>
          <w:szCs w:val="20"/>
        </w:rPr>
        <w:t xml:space="preserve">(8), 2104623. doi:10.1002/advs.202104623 </w:t>
      </w:r>
    </w:p>
    <w:p w14:paraId="3A2898DF" w14:textId="77777777" w:rsidR="00610046" w:rsidRPr="00610046" w:rsidRDefault="00610046" w:rsidP="00610046">
      <w:pPr>
        <w:pStyle w:val="NormalWeb"/>
        <w:ind w:left="567" w:hanging="567"/>
        <w:rPr>
          <w:sz w:val="20"/>
          <w:szCs w:val="20"/>
        </w:rPr>
      </w:pPr>
      <w:r w:rsidRPr="00610046">
        <w:rPr>
          <w:sz w:val="20"/>
          <w:szCs w:val="20"/>
        </w:rPr>
        <w:t xml:space="preserve">Siebert, L., Wolff, N., Ababii, N., Terasa, M.-I., Lupan, O., Vahl, A., … Adelung, R. (2020). Facile fabrication of semiconducting oxide nanostructures by direct ink writing of readily available metal microparticles and their application as low power acetone gas sensors. </w:t>
      </w:r>
      <w:r w:rsidRPr="00610046">
        <w:rPr>
          <w:i/>
          <w:iCs/>
          <w:sz w:val="20"/>
          <w:szCs w:val="20"/>
        </w:rPr>
        <w:t>Nano Energy</w:t>
      </w:r>
      <w:r w:rsidRPr="00610046">
        <w:rPr>
          <w:sz w:val="20"/>
          <w:szCs w:val="20"/>
        </w:rPr>
        <w:t xml:space="preserve">, </w:t>
      </w:r>
      <w:r w:rsidRPr="00610046">
        <w:rPr>
          <w:i/>
          <w:iCs/>
          <w:sz w:val="20"/>
          <w:szCs w:val="20"/>
        </w:rPr>
        <w:t>70</w:t>
      </w:r>
      <w:r w:rsidRPr="00610046">
        <w:rPr>
          <w:sz w:val="20"/>
          <w:szCs w:val="20"/>
        </w:rPr>
        <w:t xml:space="preserve">, 104420. </w:t>
      </w:r>
      <w:proofErr w:type="gramStart"/>
      <w:r w:rsidRPr="00610046">
        <w:rPr>
          <w:sz w:val="20"/>
          <w:szCs w:val="20"/>
        </w:rPr>
        <w:t>doi:10.1016/j.nanoen</w:t>
      </w:r>
      <w:proofErr w:type="gramEnd"/>
      <w:r w:rsidRPr="00610046">
        <w:rPr>
          <w:sz w:val="20"/>
          <w:szCs w:val="20"/>
        </w:rPr>
        <w:t xml:space="preserve">.2019.104420 </w:t>
      </w:r>
    </w:p>
    <w:p w14:paraId="427D8026" w14:textId="77777777" w:rsidR="00610046" w:rsidRPr="00610046" w:rsidRDefault="00610046" w:rsidP="00610046">
      <w:pPr>
        <w:pStyle w:val="NormalWeb"/>
        <w:ind w:left="567" w:hanging="567"/>
        <w:rPr>
          <w:sz w:val="20"/>
          <w:szCs w:val="20"/>
        </w:rPr>
      </w:pPr>
      <w:r w:rsidRPr="00610046">
        <w:rPr>
          <w:sz w:val="20"/>
          <w:szCs w:val="20"/>
        </w:rPr>
        <w:t xml:space="preserve">Simanjuntak, F. M., Panda, D., Wei, K.-H., &amp; Tseng, T.-Y. (2016). Status and prospects of </w:t>
      </w:r>
      <w:proofErr w:type="spellStart"/>
      <w:r w:rsidRPr="00610046">
        <w:rPr>
          <w:sz w:val="20"/>
          <w:szCs w:val="20"/>
        </w:rPr>
        <w:t>zno</w:t>
      </w:r>
      <w:proofErr w:type="spellEnd"/>
      <w:r w:rsidRPr="00610046">
        <w:rPr>
          <w:sz w:val="20"/>
          <w:szCs w:val="20"/>
        </w:rPr>
        <w:t xml:space="preserve">-based resistive switching memory devices. </w:t>
      </w:r>
      <w:r w:rsidRPr="00610046">
        <w:rPr>
          <w:i/>
          <w:iCs/>
          <w:sz w:val="20"/>
          <w:szCs w:val="20"/>
        </w:rPr>
        <w:t>Nanoscale Research Letters</w:t>
      </w:r>
      <w:r w:rsidRPr="00610046">
        <w:rPr>
          <w:sz w:val="20"/>
          <w:szCs w:val="20"/>
        </w:rPr>
        <w:t xml:space="preserve">, </w:t>
      </w:r>
      <w:r w:rsidRPr="00610046">
        <w:rPr>
          <w:i/>
          <w:iCs/>
          <w:sz w:val="20"/>
          <w:szCs w:val="20"/>
        </w:rPr>
        <w:t>11</w:t>
      </w:r>
      <w:r w:rsidRPr="00610046">
        <w:rPr>
          <w:sz w:val="20"/>
          <w:szCs w:val="20"/>
        </w:rPr>
        <w:t xml:space="preserve">(1). doi:10.1186/s11671-016-1570-y </w:t>
      </w:r>
    </w:p>
    <w:p w14:paraId="63AA032D" w14:textId="77777777" w:rsidR="00610046" w:rsidRPr="00610046" w:rsidRDefault="00610046" w:rsidP="00610046">
      <w:pPr>
        <w:pStyle w:val="NormalWeb"/>
        <w:ind w:left="567" w:hanging="567"/>
        <w:rPr>
          <w:sz w:val="20"/>
          <w:szCs w:val="20"/>
        </w:rPr>
      </w:pPr>
      <w:r w:rsidRPr="00610046">
        <w:rPr>
          <w:sz w:val="20"/>
          <w:szCs w:val="20"/>
        </w:rPr>
        <w:t xml:space="preserve">Torres Arango, M. A., </w:t>
      </w:r>
      <w:proofErr w:type="spellStart"/>
      <w:r w:rsidRPr="00610046">
        <w:rPr>
          <w:sz w:val="20"/>
          <w:szCs w:val="20"/>
        </w:rPr>
        <w:t>Abidakun</w:t>
      </w:r>
      <w:proofErr w:type="spellEnd"/>
      <w:r w:rsidRPr="00610046">
        <w:rPr>
          <w:sz w:val="20"/>
          <w:szCs w:val="20"/>
        </w:rPr>
        <w:t xml:space="preserve">, O. A., </w:t>
      </w:r>
      <w:proofErr w:type="spellStart"/>
      <w:r w:rsidRPr="00610046">
        <w:rPr>
          <w:sz w:val="20"/>
          <w:szCs w:val="20"/>
        </w:rPr>
        <w:t>Korakakis</w:t>
      </w:r>
      <w:proofErr w:type="spellEnd"/>
      <w:r w:rsidRPr="00610046">
        <w:rPr>
          <w:sz w:val="20"/>
          <w:szCs w:val="20"/>
        </w:rPr>
        <w:t xml:space="preserve">, D., &amp; </w:t>
      </w:r>
      <w:proofErr w:type="spellStart"/>
      <w:r w:rsidRPr="00610046">
        <w:rPr>
          <w:sz w:val="20"/>
          <w:szCs w:val="20"/>
        </w:rPr>
        <w:t>Sierros</w:t>
      </w:r>
      <w:proofErr w:type="spellEnd"/>
      <w:r w:rsidRPr="00610046">
        <w:rPr>
          <w:sz w:val="20"/>
          <w:szCs w:val="20"/>
        </w:rPr>
        <w:t xml:space="preserve">, K. A. (2017). Tuning the crystalline microstructure of al-doped </w:t>
      </w:r>
      <w:proofErr w:type="spellStart"/>
      <w:r w:rsidRPr="00610046">
        <w:rPr>
          <w:sz w:val="20"/>
          <w:szCs w:val="20"/>
        </w:rPr>
        <w:t>zno</w:t>
      </w:r>
      <w:proofErr w:type="spellEnd"/>
      <w:r w:rsidRPr="00610046">
        <w:rPr>
          <w:sz w:val="20"/>
          <w:szCs w:val="20"/>
        </w:rPr>
        <w:t xml:space="preserve"> using direct ink writing. </w:t>
      </w:r>
      <w:r w:rsidRPr="00610046">
        <w:rPr>
          <w:i/>
          <w:iCs/>
          <w:sz w:val="20"/>
          <w:szCs w:val="20"/>
        </w:rPr>
        <w:t>Flexible and Printed Electronics</w:t>
      </w:r>
      <w:r w:rsidRPr="00610046">
        <w:rPr>
          <w:sz w:val="20"/>
          <w:szCs w:val="20"/>
        </w:rPr>
        <w:t xml:space="preserve">, </w:t>
      </w:r>
      <w:r w:rsidRPr="00610046">
        <w:rPr>
          <w:i/>
          <w:iCs/>
          <w:sz w:val="20"/>
          <w:szCs w:val="20"/>
        </w:rPr>
        <w:t>2</w:t>
      </w:r>
      <w:r w:rsidRPr="00610046">
        <w:rPr>
          <w:sz w:val="20"/>
          <w:szCs w:val="20"/>
        </w:rPr>
        <w:t xml:space="preserve">(3), 035006. doi:10.1088/2058-8585/aa8801 </w:t>
      </w:r>
    </w:p>
    <w:p w14:paraId="0C48B93B" w14:textId="77777777" w:rsidR="00610046" w:rsidRPr="00610046" w:rsidRDefault="00610046" w:rsidP="00610046">
      <w:pPr>
        <w:pStyle w:val="NormalWeb"/>
        <w:ind w:left="567" w:hanging="567"/>
        <w:rPr>
          <w:sz w:val="20"/>
          <w:szCs w:val="20"/>
        </w:rPr>
      </w:pPr>
      <w:proofErr w:type="spellStart"/>
      <w:r w:rsidRPr="00610046">
        <w:rPr>
          <w:sz w:val="20"/>
          <w:szCs w:val="20"/>
        </w:rPr>
        <w:t>Tubío</w:t>
      </w:r>
      <w:proofErr w:type="spellEnd"/>
      <w:r w:rsidRPr="00610046">
        <w:rPr>
          <w:sz w:val="20"/>
          <w:szCs w:val="20"/>
        </w:rPr>
        <w:t xml:space="preserve">, C. R., Guitián, F., &amp; Gil, A. (2016). Fabrication of </w:t>
      </w:r>
      <w:proofErr w:type="spellStart"/>
      <w:r w:rsidRPr="00610046">
        <w:rPr>
          <w:sz w:val="20"/>
          <w:szCs w:val="20"/>
        </w:rPr>
        <w:t>zno</w:t>
      </w:r>
      <w:proofErr w:type="spellEnd"/>
      <w:r w:rsidRPr="00610046">
        <w:rPr>
          <w:sz w:val="20"/>
          <w:szCs w:val="20"/>
        </w:rPr>
        <w:t xml:space="preserve"> periodic structures by 3D printing. </w:t>
      </w:r>
      <w:r w:rsidRPr="00610046">
        <w:rPr>
          <w:i/>
          <w:iCs/>
          <w:sz w:val="20"/>
          <w:szCs w:val="20"/>
        </w:rPr>
        <w:t>Journal of the European Ceramic Society</w:t>
      </w:r>
      <w:r w:rsidRPr="00610046">
        <w:rPr>
          <w:sz w:val="20"/>
          <w:szCs w:val="20"/>
        </w:rPr>
        <w:t xml:space="preserve">, </w:t>
      </w:r>
      <w:r w:rsidRPr="00610046">
        <w:rPr>
          <w:i/>
          <w:iCs/>
          <w:sz w:val="20"/>
          <w:szCs w:val="20"/>
        </w:rPr>
        <w:t>36</w:t>
      </w:r>
      <w:r w:rsidRPr="00610046">
        <w:rPr>
          <w:sz w:val="20"/>
          <w:szCs w:val="20"/>
        </w:rPr>
        <w:t xml:space="preserve">(14), 3409–3415. </w:t>
      </w:r>
      <w:proofErr w:type="gramStart"/>
      <w:r w:rsidRPr="00610046">
        <w:rPr>
          <w:sz w:val="20"/>
          <w:szCs w:val="20"/>
        </w:rPr>
        <w:t>doi:10.1016/j.jeurceramsoc</w:t>
      </w:r>
      <w:proofErr w:type="gramEnd"/>
      <w:r w:rsidRPr="00610046">
        <w:rPr>
          <w:sz w:val="20"/>
          <w:szCs w:val="20"/>
        </w:rPr>
        <w:t xml:space="preserve">.2016.05.025 </w:t>
      </w:r>
    </w:p>
    <w:p w14:paraId="5CF6C4C7" w14:textId="77777777" w:rsidR="00610046" w:rsidRPr="00610046" w:rsidRDefault="00610046" w:rsidP="00610046">
      <w:pPr>
        <w:pStyle w:val="NormalWeb"/>
        <w:ind w:left="567" w:hanging="567"/>
        <w:rPr>
          <w:sz w:val="20"/>
          <w:szCs w:val="20"/>
        </w:rPr>
      </w:pPr>
      <w:r w:rsidRPr="00610046">
        <w:rPr>
          <w:sz w:val="20"/>
          <w:szCs w:val="20"/>
        </w:rPr>
        <w:t xml:space="preserve">Xu, S., &amp; Wu, W. (2020). Ink‐based additive nanomanufacturing of Functional Materials for human‐integrated Smart Wearables. </w:t>
      </w:r>
      <w:r w:rsidRPr="00610046">
        <w:rPr>
          <w:i/>
          <w:iCs/>
          <w:sz w:val="20"/>
          <w:szCs w:val="20"/>
        </w:rPr>
        <w:t>Advanced Intelligent Systems</w:t>
      </w:r>
      <w:r w:rsidRPr="00610046">
        <w:rPr>
          <w:sz w:val="20"/>
          <w:szCs w:val="20"/>
        </w:rPr>
        <w:t xml:space="preserve">, </w:t>
      </w:r>
      <w:r w:rsidRPr="00610046">
        <w:rPr>
          <w:i/>
          <w:iCs/>
          <w:sz w:val="20"/>
          <w:szCs w:val="20"/>
        </w:rPr>
        <w:t>2</w:t>
      </w:r>
      <w:r w:rsidRPr="00610046">
        <w:rPr>
          <w:sz w:val="20"/>
          <w:szCs w:val="20"/>
        </w:rPr>
        <w:t xml:space="preserve">(10), 2000117. doi:10.1002/aisy.202000117 </w:t>
      </w:r>
    </w:p>
    <w:p w14:paraId="01E7F6EA" w14:textId="77777777" w:rsidR="00610046" w:rsidRPr="00610046" w:rsidRDefault="00610046" w:rsidP="00610046">
      <w:pPr>
        <w:pStyle w:val="NormalWeb"/>
        <w:ind w:left="567" w:hanging="567"/>
        <w:rPr>
          <w:sz w:val="20"/>
          <w:szCs w:val="20"/>
        </w:rPr>
      </w:pPr>
      <w:r w:rsidRPr="00610046">
        <w:rPr>
          <w:sz w:val="20"/>
          <w:szCs w:val="20"/>
        </w:rPr>
        <w:t xml:space="preserve">Zahoor, F., Azni Zulkifli, T. Z., &amp; </w:t>
      </w:r>
      <w:proofErr w:type="spellStart"/>
      <w:r w:rsidRPr="00610046">
        <w:rPr>
          <w:sz w:val="20"/>
          <w:szCs w:val="20"/>
        </w:rPr>
        <w:t>Khanday</w:t>
      </w:r>
      <w:proofErr w:type="spellEnd"/>
      <w:r w:rsidRPr="00610046">
        <w:rPr>
          <w:sz w:val="20"/>
          <w:szCs w:val="20"/>
        </w:rPr>
        <w:t xml:space="preserve">, F. A. (2020). Resistive </w:t>
      </w:r>
      <w:proofErr w:type="gramStart"/>
      <w:r w:rsidRPr="00610046">
        <w:rPr>
          <w:sz w:val="20"/>
          <w:szCs w:val="20"/>
        </w:rPr>
        <w:t>random access</w:t>
      </w:r>
      <w:proofErr w:type="gramEnd"/>
      <w:r w:rsidRPr="00610046">
        <w:rPr>
          <w:sz w:val="20"/>
          <w:szCs w:val="20"/>
        </w:rPr>
        <w:t xml:space="preserve"> memory (RRAM): An overview of materials, switching mechanism, performance, multilevel cell (MLC) storage, modeling, and applications. </w:t>
      </w:r>
      <w:r w:rsidRPr="00610046">
        <w:rPr>
          <w:i/>
          <w:iCs/>
          <w:sz w:val="20"/>
          <w:szCs w:val="20"/>
        </w:rPr>
        <w:t>Nanoscale Research Letters</w:t>
      </w:r>
      <w:r w:rsidRPr="00610046">
        <w:rPr>
          <w:sz w:val="20"/>
          <w:szCs w:val="20"/>
        </w:rPr>
        <w:t xml:space="preserve">, </w:t>
      </w:r>
      <w:r w:rsidRPr="00610046">
        <w:rPr>
          <w:i/>
          <w:iCs/>
          <w:sz w:val="20"/>
          <w:szCs w:val="20"/>
        </w:rPr>
        <w:t>15</w:t>
      </w:r>
      <w:r w:rsidRPr="00610046">
        <w:rPr>
          <w:sz w:val="20"/>
          <w:szCs w:val="20"/>
        </w:rPr>
        <w:t xml:space="preserve">(1). doi:10.1186/s11671-020-03299-9 </w:t>
      </w:r>
    </w:p>
    <w:p w14:paraId="037D939F" w14:textId="6132C8BC" w:rsidR="003E312D" w:rsidRPr="00133D86" w:rsidRDefault="003E312D" w:rsidP="00C678B0">
      <w:pPr>
        <w:rPr>
          <w:rFonts w:ascii="Times New Roman" w:hAnsi="Times New Roman" w:cs="Times New Roman"/>
          <w:sz w:val="20"/>
          <w:szCs w:val="20"/>
        </w:rPr>
      </w:pPr>
    </w:p>
    <w:sectPr w:rsidR="003E312D" w:rsidRPr="00133D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0E7BB4"/>
    <w:multiLevelType w:val="hybridMultilevel"/>
    <w:tmpl w:val="26C47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7845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81C"/>
    <w:rsid w:val="00003F4F"/>
    <w:rsid w:val="000154B1"/>
    <w:rsid w:val="000206D6"/>
    <w:rsid w:val="00022568"/>
    <w:rsid w:val="000328D3"/>
    <w:rsid w:val="0003331B"/>
    <w:rsid w:val="00033AEB"/>
    <w:rsid w:val="00033BB8"/>
    <w:rsid w:val="00037059"/>
    <w:rsid w:val="00044994"/>
    <w:rsid w:val="0007389C"/>
    <w:rsid w:val="00075F95"/>
    <w:rsid w:val="000763CA"/>
    <w:rsid w:val="00077D6F"/>
    <w:rsid w:val="00082918"/>
    <w:rsid w:val="0009259E"/>
    <w:rsid w:val="000958E9"/>
    <w:rsid w:val="000B0018"/>
    <w:rsid w:val="000B0E1C"/>
    <w:rsid w:val="000D3029"/>
    <w:rsid w:val="000E1780"/>
    <w:rsid w:val="000E211C"/>
    <w:rsid w:val="000F7DE7"/>
    <w:rsid w:val="001025AA"/>
    <w:rsid w:val="001049A2"/>
    <w:rsid w:val="00107D3D"/>
    <w:rsid w:val="00120619"/>
    <w:rsid w:val="00120AD2"/>
    <w:rsid w:val="00122E78"/>
    <w:rsid w:val="00126EC9"/>
    <w:rsid w:val="00130A72"/>
    <w:rsid w:val="00132D7E"/>
    <w:rsid w:val="00133D86"/>
    <w:rsid w:val="00134582"/>
    <w:rsid w:val="001431EA"/>
    <w:rsid w:val="0016321B"/>
    <w:rsid w:val="001637C1"/>
    <w:rsid w:val="001711FA"/>
    <w:rsid w:val="00174D5D"/>
    <w:rsid w:val="001832FB"/>
    <w:rsid w:val="00183C27"/>
    <w:rsid w:val="001927BA"/>
    <w:rsid w:val="0019576D"/>
    <w:rsid w:val="001A6EE5"/>
    <w:rsid w:val="001A6F39"/>
    <w:rsid w:val="001B1129"/>
    <w:rsid w:val="001C2BB3"/>
    <w:rsid w:val="001C349B"/>
    <w:rsid w:val="001D2AB8"/>
    <w:rsid w:val="001D5BED"/>
    <w:rsid w:val="001E0B8F"/>
    <w:rsid w:val="001E31E3"/>
    <w:rsid w:val="001E7A8B"/>
    <w:rsid w:val="001F14A9"/>
    <w:rsid w:val="001F6BCE"/>
    <w:rsid w:val="00203D17"/>
    <w:rsid w:val="0020406C"/>
    <w:rsid w:val="00205D9C"/>
    <w:rsid w:val="002067CE"/>
    <w:rsid w:val="00214224"/>
    <w:rsid w:val="00216AA8"/>
    <w:rsid w:val="002214D6"/>
    <w:rsid w:val="002226E0"/>
    <w:rsid w:val="00227240"/>
    <w:rsid w:val="00234B49"/>
    <w:rsid w:val="00243C38"/>
    <w:rsid w:val="00256016"/>
    <w:rsid w:val="00256C4C"/>
    <w:rsid w:val="00263558"/>
    <w:rsid w:val="0026439A"/>
    <w:rsid w:val="00264D14"/>
    <w:rsid w:val="002668E0"/>
    <w:rsid w:val="00274755"/>
    <w:rsid w:val="00281333"/>
    <w:rsid w:val="00297AA7"/>
    <w:rsid w:val="002A4C5A"/>
    <w:rsid w:val="002B1912"/>
    <w:rsid w:val="002B52BA"/>
    <w:rsid w:val="002C243D"/>
    <w:rsid w:val="002C5386"/>
    <w:rsid w:val="002C795C"/>
    <w:rsid w:val="002D0313"/>
    <w:rsid w:val="002D0D1B"/>
    <w:rsid w:val="002D3FA4"/>
    <w:rsid w:val="002D4A38"/>
    <w:rsid w:val="002D55A4"/>
    <w:rsid w:val="002E074C"/>
    <w:rsid w:val="002F05DA"/>
    <w:rsid w:val="002F5E34"/>
    <w:rsid w:val="002F6567"/>
    <w:rsid w:val="002F6D1E"/>
    <w:rsid w:val="00314952"/>
    <w:rsid w:val="00317EB4"/>
    <w:rsid w:val="00327EF8"/>
    <w:rsid w:val="00330473"/>
    <w:rsid w:val="00332562"/>
    <w:rsid w:val="00332973"/>
    <w:rsid w:val="00334707"/>
    <w:rsid w:val="00335FE0"/>
    <w:rsid w:val="003373F5"/>
    <w:rsid w:val="003414E9"/>
    <w:rsid w:val="003427B6"/>
    <w:rsid w:val="003449AA"/>
    <w:rsid w:val="0034601F"/>
    <w:rsid w:val="00363D9D"/>
    <w:rsid w:val="00364E2C"/>
    <w:rsid w:val="00366005"/>
    <w:rsid w:val="0037005C"/>
    <w:rsid w:val="0037656D"/>
    <w:rsid w:val="003838FD"/>
    <w:rsid w:val="003849B5"/>
    <w:rsid w:val="003863C8"/>
    <w:rsid w:val="003B1A68"/>
    <w:rsid w:val="003B36A0"/>
    <w:rsid w:val="003B6852"/>
    <w:rsid w:val="003C0A33"/>
    <w:rsid w:val="003C2203"/>
    <w:rsid w:val="003C247F"/>
    <w:rsid w:val="003C2FE5"/>
    <w:rsid w:val="003E09DE"/>
    <w:rsid w:val="003E2F79"/>
    <w:rsid w:val="003E312D"/>
    <w:rsid w:val="003E3332"/>
    <w:rsid w:val="003E4375"/>
    <w:rsid w:val="003E4937"/>
    <w:rsid w:val="003E68AD"/>
    <w:rsid w:val="003E692D"/>
    <w:rsid w:val="003F0FB9"/>
    <w:rsid w:val="003F1711"/>
    <w:rsid w:val="003F4E6C"/>
    <w:rsid w:val="00406B08"/>
    <w:rsid w:val="004253FC"/>
    <w:rsid w:val="004270B8"/>
    <w:rsid w:val="0042770C"/>
    <w:rsid w:val="00434EDE"/>
    <w:rsid w:val="00443617"/>
    <w:rsid w:val="0044609C"/>
    <w:rsid w:val="0046413F"/>
    <w:rsid w:val="00465477"/>
    <w:rsid w:val="00467C10"/>
    <w:rsid w:val="004744FF"/>
    <w:rsid w:val="00481E83"/>
    <w:rsid w:val="00485000"/>
    <w:rsid w:val="00487A21"/>
    <w:rsid w:val="00487C90"/>
    <w:rsid w:val="00491B16"/>
    <w:rsid w:val="004926E6"/>
    <w:rsid w:val="004A397D"/>
    <w:rsid w:val="004A785F"/>
    <w:rsid w:val="004B1587"/>
    <w:rsid w:val="004B7945"/>
    <w:rsid w:val="004C0174"/>
    <w:rsid w:val="004C1B61"/>
    <w:rsid w:val="004C7720"/>
    <w:rsid w:val="004E677B"/>
    <w:rsid w:val="004E7CC3"/>
    <w:rsid w:val="005107A2"/>
    <w:rsid w:val="0051327C"/>
    <w:rsid w:val="00523127"/>
    <w:rsid w:val="00523959"/>
    <w:rsid w:val="0052481C"/>
    <w:rsid w:val="00527674"/>
    <w:rsid w:val="00532F13"/>
    <w:rsid w:val="00536E98"/>
    <w:rsid w:val="0054264B"/>
    <w:rsid w:val="00552984"/>
    <w:rsid w:val="00552DB4"/>
    <w:rsid w:val="00554F25"/>
    <w:rsid w:val="00554F28"/>
    <w:rsid w:val="00560CFD"/>
    <w:rsid w:val="005655E8"/>
    <w:rsid w:val="00566104"/>
    <w:rsid w:val="00584BA0"/>
    <w:rsid w:val="00592220"/>
    <w:rsid w:val="00597420"/>
    <w:rsid w:val="005B2E20"/>
    <w:rsid w:val="005B38F6"/>
    <w:rsid w:val="005B469C"/>
    <w:rsid w:val="005B7594"/>
    <w:rsid w:val="005C0455"/>
    <w:rsid w:val="005C2072"/>
    <w:rsid w:val="005C4FC3"/>
    <w:rsid w:val="005C7C16"/>
    <w:rsid w:val="005D1106"/>
    <w:rsid w:val="005D2B14"/>
    <w:rsid w:val="005D3250"/>
    <w:rsid w:val="005D47BE"/>
    <w:rsid w:val="005D6522"/>
    <w:rsid w:val="005D783E"/>
    <w:rsid w:val="005E7D0C"/>
    <w:rsid w:val="005E7F73"/>
    <w:rsid w:val="005F6C53"/>
    <w:rsid w:val="0060518E"/>
    <w:rsid w:val="00606878"/>
    <w:rsid w:val="00610046"/>
    <w:rsid w:val="00610A96"/>
    <w:rsid w:val="006114C2"/>
    <w:rsid w:val="0063014D"/>
    <w:rsid w:val="0063329C"/>
    <w:rsid w:val="00633CF5"/>
    <w:rsid w:val="00637993"/>
    <w:rsid w:val="00650F6A"/>
    <w:rsid w:val="00652DB8"/>
    <w:rsid w:val="00652DC2"/>
    <w:rsid w:val="00656125"/>
    <w:rsid w:val="0067025F"/>
    <w:rsid w:val="00674486"/>
    <w:rsid w:val="00675155"/>
    <w:rsid w:val="00676FBF"/>
    <w:rsid w:val="00685853"/>
    <w:rsid w:val="0069165D"/>
    <w:rsid w:val="006A1EB7"/>
    <w:rsid w:val="006A2A78"/>
    <w:rsid w:val="006B13A7"/>
    <w:rsid w:val="006B3C3F"/>
    <w:rsid w:val="006C0325"/>
    <w:rsid w:val="006C1C28"/>
    <w:rsid w:val="006C4453"/>
    <w:rsid w:val="006C46CB"/>
    <w:rsid w:val="006E2511"/>
    <w:rsid w:val="006E71C3"/>
    <w:rsid w:val="006E7BA5"/>
    <w:rsid w:val="006F1DC0"/>
    <w:rsid w:val="006F6275"/>
    <w:rsid w:val="006F7CBB"/>
    <w:rsid w:val="007013C5"/>
    <w:rsid w:val="00713ABF"/>
    <w:rsid w:val="0071605E"/>
    <w:rsid w:val="00716327"/>
    <w:rsid w:val="00724A3D"/>
    <w:rsid w:val="00731E02"/>
    <w:rsid w:val="00732199"/>
    <w:rsid w:val="00743832"/>
    <w:rsid w:val="00746994"/>
    <w:rsid w:val="007541E8"/>
    <w:rsid w:val="00756EA7"/>
    <w:rsid w:val="0076144A"/>
    <w:rsid w:val="00770271"/>
    <w:rsid w:val="00792D39"/>
    <w:rsid w:val="007939AE"/>
    <w:rsid w:val="00795D1E"/>
    <w:rsid w:val="00796681"/>
    <w:rsid w:val="007A6D53"/>
    <w:rsid w:val="007B78D1"/>
    <w:rsid w:val="007C5D97"/>
    <w:rsid w:val="007D3A7B"/>
    <w:rsid w:val="007E0ED9"/>
    <w:rsid w:val="007E737A"/>
    <w:rsid w:val="007F0B4B"/>
    <w:rsid w:val="007F2E4D"/>
    <w:rsid w:val="007F3FA5"/>
    <w:rsid w:val="007F620E"/>
    <w:rsid w:val="007F7888"/>
    <w:rsid w:val="00801343"/>
    <w:rsid w:val="0080459B"/>
    <w:rsid w:val="00804A2E"/>
    <w:rsid w:val="00805440"/>
    <w:rsid w:val="00820D27"/>
    <w:rsid w:val="008247C5"/>
    <w:rsid w:val="00824D15"/>
    <w:rsid w:val="00830503"/>
    <w:rsid w:val="00834275"/>
    <w:rsid w:val="00835462"/>
    <w:rsid w:val="00835FCA"/>
    <w:rsid w:val="0083662B"/>
    <w:rsid w:val="008463AB"/>
    <w:rsid w:val="00852530"/>
    <w:rsid w:val="0085415C"/>
    <w:rsid w:val="00854AD0"/>
    <w:rsid w:val="0085577B"/>
    <w:rsid w:val="008576FE"/>
    <w:rsid w:val="00860787"/>
    <w:rsid w:val="00871034"/>
    <w:rsid w:val="00881CA9"/>
    <w:rsid w:val="00883524"/>
    <w:rsid w:val="008875F5"/>
    <w:rsid w:val="00887BF5"/>
    <w:rsid w:val="008908D1"/>
    <w:rsid w:val="00896EA6"/>
    <w:rsid w:val="008A0901"/>
    <w:rsid w:val="008A0AA7"/>
    <w:rsid w:val="008A2FAC"/>
    <w:rsid w:val="008A7EB4"/>
    <w:rsid w:val="008B223D"/>
    <w:rsid w:val="008C5631"/>
    <w:rsid w:val="008E3F94"/>
    <w:rsid w:val="008E6F90"/>
    <w:rsid w:val="008F54A3"/>
    <w:rsid w:val="008F72D4"/>
    <w:rsid w:val="008F760C"/>
    <w:rsid w:val="00902AC4"/>
    <w:rsid w:val="00904E7B"/>
    <w:rsid w:val="00914358"/>
    <w:rsid w:val="009155A3"/>
    <w:rsid w:val="00920650"/>
    <w:rsid w:val="00920E22"/>
    <w:rsid w:val="00921F80"/>
    <w:rsid w:val="009337FF"/>
    <w:rsid w:val="00934D1C"/>
    <w:rsid w:val="00942870"/>
    <w:rsid w:val="009436C2"/>
    <w:rsid w:val="00945B97"/>
    <w:rsid w:val="00953D02"/>
    <w:rsid w:val="00962581"/>
    <w:rsid w:val="00965F1B"/>
    <w:rsid w:val="00972115"/>
    <w:rsid w:val="00973943"/>
    <w:rsid w:val="00980524"/>
    <w:rsid w:val="00980C9A"/>
    <w:rsid w:val="00983604"/>
    <w:rsid w:val="009839B3"/>
    <w:rsid w:val="00996775"/>
    <w:rsid w:val="00997A7E"/>
    <w:rsid w:val="00997AEF"/>
    <w:rsid w:val="009A62BE"/>
    <w:rsid w:val="009B52BC"/>
    <w:rsid w:val="009B5BD3"/>
    <w:rsid w:val="009B640C"/>
    <w:rsid w:val="009C1518"/>
    <w:rsid w:val="009C44CF"/>
    <w:rsid w:val="009C6200"/>
    <w:rsid w:val="009D76DE"/>
    <w:rsid w:val="009E0351"/>
    <w:rsid w:val="009E7794"/>
    <w:rsid w:val="009F0E01"/>
    <w:rsid w:val="00A06DBA"/>
    <w:rsid w:val="00A10AA9"/>
    <w:rsid w:val="00A14090"/>
    <w:rsid w:val="00A23A00"/>
    <w:rsid w:val="00A34428"/>
    <w:rsid w:val="00A4282D"/>
    <w:rsid w:val="00A44139"/>
    <w:rsid w:val="00A4467E"/>
    <w:rsid w:val="00A45F90"/>
    <w:rsid w:val="00A56F95"/>
    <w:rsid w:val="00A6652C"/>
    <w:rsid w:val="00A67C0C"/>
    <w:rsid w:val="00A72BC5"/>
    <w:rsid w:val="00A818C1"/>
    <w:rsid w:val="00A829BB"/>
    <w:rsid w:val="00A859E0"/>
    <w:rsid w:val="00A9065E"/>
    <w:rsid w:val="00A90D1E"/>
    <w:rsid w:val="00A90FC7"/>
    <w:rsid w:val="00A93B87"/>
    <w:rsid w:val="00A973C7"/>
    <w:rsid w:val="00AA3C13"/>
    <w:rsid w:val="00AA7DEC"/>
    <w:rsid w:val="00AA7EE9"/>
    <w:rsid w:val="00AB3952"/>
    <w:rsid w:val="00AB7BB1"/>
    <w:rsid w:val="00AC0B72"/>
    <w:rsid w:val="00AC4ED3"/>
    <w:rsid w:val="00AC6C1B"/>
    <w:rsid w:val="00AD05E9"/>
    <w:rsid w:val="00AD1826"/>
    <w:rsid w:val="00AF5CCC"/>
    <w:rsid w:val="00AF7A5E"/>
    <w:rsid w:val="00AF7DF1"/>
    <w:rsid w:val="00B003EA"/>
    <w:rsid w:val="00B11C08"/>
    <w:rsid w:val="00B16951"/>
    <w:rsid w:val="00B17A63"/>
    <w:rsid w:val="00B322DF"/>
    <w:rsid w:val="00B346D1"/>
    <w:rsid w:val="00B350B4"/>
    <w:rsid w:val="00B3791C"/>
    <w:rsid w:val="00B37EC3"/>
    <w:rsid w:val="00B37FB6"/>
    <w:rsid w:val="00B46ACF"/>
    <w:rsid w:val="00B47E2B"/>
    <w:rsid w:val="00B5248E"/>
    <w:rsid w:val="00B645A4"/>
    <w:rsid w:val="00B720DF"/>
    <w:rsid w:val="00B7224E"/>
    <w:rsid w:val="00B85ACD"/>
    <w:rsid w:val="00B86A52"/>
    <w:rsid w:val="00B927B3"/>
    <w:rsid w:val="00BA13B9"/>
    <w:rsid w:val="00BA3676"/>
    <w:rsid w:val="00BA479A"/>
    <w:rsid w:val="00BA7AC1"/>
    <w:rsid w:val="00BB15BC"/>
    <w:rsid w:val="00BC028E"/>
    <w:rsid w:val="00BC2477"/>
    <w:rsid w:val="00BC7059"/>
    <w:rsid w:val="00BC798E"/>
    <w:rsid w:val="00BD089C"/>
    <w:rsid w:val="00BD25F2"/>
    <w:rsid w:val="00BD56AC"/>
    <w:rsid w:val="00BD7B15"/>
    <w:rsid w:val="00BE047A"/>
    <w:rsid w:val="00BE59F4"/>
    <w:rsid w:val="00BF1EE8"/>
    <w:rsid w:val="00C046EC"/>
    <w:rsid w:val="00C10910"/>
    <w:rsid w:val="00C16891"/>
    <w:rsid w:val="00C22AB5"/>
    <w:rsid w:val="00C2355C"/>
    <w:rsid w:val="00C24AC6"/>
    <w:rsid w:val="00C26114"/>
    <w:rsid w:val="00C354E2"/>
    <w:rsid w:val="00C51E2B"/>
    <w:rsid w:val="00C53237"/>
    <w:rsid w:val="00C54373"/>
    <w:rsid w:val="00C55593"/>
    <w:rsid w:val="00C575CE"/>
    <w:rsid w:val="00C577AD"/>
    <w:rsid w:val="00C65F14"/>
    <w:rsid w:val="00C66E98"/>
    <w:rsid w:val="00C678B0"/>
    <w:rsid w:val="00C70043"/>
    <w:rsid w:val="00C737F6"/>
    <w:rsid w:val="00C77120"/>
    <w:rsid w:val="00C83B2C"/>
    <w:rsid w:val="00CA0735"/>
    <w:rsid w:val="00CB4018"/>
    <w:rsid w:val="00CB4019"/>
    <w:rsid w:val="00CB4112"/>
    <w:rsid w:val="00CC32F5"/>
    <w:rsid w:val="00CC41D0"/>
    <w:rsid w:val="00CC5F88"/>
    <w:rsid w:val="00CC62CC"/>
    <w:rsid w:val="00CF0CE6"/>
    <w:rsid w:val="00CF0F5C"/>
    <w:rsid w:val="00D04ADE"/>
    <w:rsid w:val="00D073C2"/>
    <w:rsid w:val="00D13B00"/>
    <w:rsid w:val="00D159D1"/>
    <w:rsid w:val="00D15CC2"/>
    <w:rsid w:val="00D16D78"/>
    <w:rsid w:val="00D25A92"/>
    <w:rsid w:val="00D31893"/>
    <w:rsid w:val="00D52AA1"/>
    <w:rsid w:val="00D533B2"/>
    <w:rsid w:val="00D6081F"/>
    <w:rsid w:val="00D61A24"/>
    <w:rsid w:val="00D62F0B"/>
    <w:rsid w:val="00D72476"/>
    <w:rsid w:val="00D73848"/>
    <w:rsid w:val="00D74343"/>
    <w:rsid w:val="00D75852"/>
    <w:rsid w:val="00D76455"/>
    <w:rsid w:val="00D767B9"/>
    <w:rsid w:val="00D808F0"/>
    <w:rsid w:val="00D823A1"/>
    <w:rsid w:val="00DA1C72"/>
    <w:rsid w:val="00DA72B6"/>
    <w:rsid w:val="00DB582B"/>
    <w:rsid w:val="00DC147B"/>
    <w:rsid w:val="00DC1D8F"/>
    <w:rsid w:val="00DC39A4"/>
    <w:rsid w:val="00DC57DD"/>
    <w:rsid w:val="00DC5DB3"/>
    <w:rsid w:val="00DD449D"/>
    <w:rsid w:val="00DD5E2B"/>
    <w:rsid w:val="00DE6CAC"/>
    <w:rsid w:val="00DF23B8"/>
    <w:rsid w:val="00DF5982"/>
    <w:rsid w:val="00E076FA"/>
    <w:rsid w:val="00E12342"/>
    <w:rsid w:val="00E13A51"/>
    <w:rsid w:val="00E1756B"/>
    <w:rsid w:val="00E17740"/>
    <w:rsid w:val="00E234C5"/>
    <w:rsid w:val="00E24E1C"/>
    <w:rsid w:val="00E25AD2"/>
    <w:rsid w:val="00E336AD"/>
    <w:rsid w:val="00E35A9F"/>
    <w:rsid w:val="00E43B83"/>
    <w:rsid w:val="00E43FAD"/>
    <w:rsid w:val="00E46C57"/>
    <w:rsid w:val="00E53FF7"/>
    <w:rsid w:val="00E8150C"/>
    <w:rsid w:val="00E95758"/>
    <w:rsid w:val="00EA1502"/>
    <w:rsid w:val="00EA2CD5"/>
    <w:rsid w:val="00EA311C"/>
    <w:rsid w:val="00EA4997"/>
    <w:rsid w:val="00EA63B7"/>
    <w:rsid w:val="00EA66D9"/>
    <w:rsid w:val="00EA7B70"/>
    <w:rsid w:val="00EB5787"/>
    <w:rsid w:val="00EB6F4C"/>
    <w:rsid w:val="00EC1F76"/>
    <w:rsid w:val="00EC2254"/>
    <w:rsid w:val="00ED20EB"/>
    <w:rsid w:val="00ED2CE7"/>
    <w:rsid w:val="00ED52BB"/>
    <w:rsid w:val="00EE30E0"/>
    <w:rsid w:val="00EE623E"/>
    <w:rsid w:val="00EF6BB6"/>
    <w:rsid w:val="00F016A4"/>
    <w:rsid w:val="00F01B46"/>
    <w:rsid w:val="00F07BA0"/>
    <w:rsid w:val="00F17907"/>
    <w:rsid w:val="00F26811"/>
    <w:rsid w:val="00F33ECF"/>
    <w:rsid w:val="00F412AF"/>
    <w:rsid w:val="00F41A35"/>
    <w:rsid w:val="00F41B36"/>
    <w:rsid w:val="00F4252E"/>
    <w:rsid w:val="00F53C53"/>
    <w:rsid w:val="00F54AEB"/>
    <w:rsid w:val="00F60AD0"/>
    <w:rsid w:val="00F611ED"/>
    <w:rsid w:val="00F642FD"/>
    <w:rsid w:val="00F64444"/>
    <w:rsid w:val="00F72924"/>
    <w:rsid w:val="00F74B14"/>
    <w:rsid w:val="00F804D0"/>
    <w:rsid w:val="00F80BAF"/>
    <w:rsid w:val="00F86B42"/>
    <w:rsid w:val="00F86E82"/>
    <w:rsid w:val="00F910F0"/>
    <w:rsid w:val="00F92DAD"/>
    <w:rsid w:val="00F94A51"/>
    <w:rsid w:val="00F94DC9"/>
    <w:rsid w:val="00F976BC"/>
    <w:rsid w:val="00FA0312"/>
    <w:rsid w:val="00FA61BC"/>
    <w:rsid w:val="00FA7D25"/>
    <w:rsid w:val="00FB1B2A"/>
    <w:rsid w:val="00FB2444"/>
    <w:rsid w:val="00FB4F04"/>
    <w:rsid w:val="00FB6845"/>
    <w:rsid w:val="00FB727D"/>
    <w:rsid w:val="00FC34F3"/>
    <w:rsid w:val="00FE7F3B"/>
    <w:rsid w:val="00FF0215"/>
    <w:rsid w:val="00FF4B5E"/>
    <w:rsid w:val="00FF7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0A176"/>
  <w15:chartTrackingRefBased/>
  <w15:docId w15:val="{12CB7251-EB7C-4484-89AF-4C85BEA4F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F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7C16"/>
    <w:rPr>
      <w:color w:val="0563C1" w:themeColor="hyperlink"/>
      <w:u w:val="single"/>
    </w:rPr>
  </w:style>
  <w:style w:type="character" w:styleId="UnresolvedMention">
    <w:name w:val="Unresolved Mention"/>
    <w:basedOn w:val="DefaultParagraphFont"/>
    <w:uiPriority w:val="99"/>
    <w:semiHidden/>
    <w:unhideWhenUsed/>
    <w:rsid w:val="005C7C16"/>
    <w:rPr>
      <w:color w:val="605E5C"/>
      <w:shd w:val="clear" w:color="auto" w:fill="E1DFDD"/>
    </w:rPr>
  </w:style>
  <w:style w:type="table" w:styleId="TableGrid">
    <w:name w:val="Table Grid"/>
    <w:basedOn w:val="TableNormal"/>
    <w:uiPriority w:val="39"/>
    <w:rsid w:val="00EA4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84BA0"/>
    <w:rPr>
      <w:color w:val="954F72" w:themeColor="followedHyperlink"/>
      <w:u w:val="single"/>
    </w:rPr>
  </w:style>
  <w:style w:type="character" w:customStyle="1" w:styleId="ui-provider">
    <w:name w:val="ui-provider"/>
    <w:basedOn w:val="DefaultParagraphFont"/>
    <w:rsid w:val="00980524"/>
  </w:style>
  <w:style w:type="paragraph" w:styleId="ListParagraph">
    <w:name w:val="List Paragraph"/>
    <w:basedOn w:val="Normal"/>
    <w:uiPriority w:val="34"/>
    <w:qFormat/>
    <w:rsid w:val="00871034"/>
    <w:pPr>
      <w:ind w:left="720"/>
      <w:contextualSpacing/>
    </w:pPr>
  </w:style>
  <w:style w:type="paragraph" w:styleId="NormalWeb">
    <w:name w:val="Normal (Web)"/>
    <w:basedOn w:val="Normal"/>
    <w:uiPriority w:val="99"/>
    <w:unhideWhenUsed/>
    <w:rsid w:val="007F2E4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874227">
      <w:bodyDiv w:val="1"/>
      <w:marLeft w:val="0"/>
      <w:marRight w:val="0"/>
      <w:marTop w:val="0"/>
      <w:marBottom w:val="0"/>
      <w:divBdr>
        <w:top w:val="none" w:sz="0" w:space="0" w:color="auto"/>
        <w:left w:val="none" w:sz="0" w:space="0" w:color="auto"/>
        <w:bottom w:val="none" w:sz="0" w:space="0" w:color="auto"/>
        <w:right w:val="none" w:sz="0" w:space="0" w:color="auto"/>
      </w:divBdr>
    </w:div>
    <w:div w:id="184636115">
      <w:bodyDiv w:val="1"/>
      <w:marLeft w:val="0"/>
      <w:marRight w:val="0"/>
      <w:marTop w:val="0"/>
      <w:marBottom w:val="0"/>
      <w:divBdr>
        <w:top w:val="none" w:sz="0" w:space="0" w:color="auto"/>
        <w:left w:val="none" w:sz="0" w:space="0" w:color="auto"/>
        <w:bottom w:val="none" w:sz="0" w:space="0" w:color="auto"/>
        <w:right w:val="none" w:sz="0" w:space="0" w:color="auto"/>
      </w:divBdr>
    </w:div>
    <w:div w:id="232544816">
      <w:bodyDiv w:val="1"/>
      <w:marLeft w:val="0"/>
      <w:marRight w:val="0"/>
      <w:marTop w:val="0"/>
      <w:marBottom w:val="0"/>
      <w:divBdr>
        <w:top w:val="none" w:sz="0" w:space="0" w:color="auto"/>
        <w:left w:val="none" w:sz="0" w:space="0" w:color="auto"/>
        <w:bottom w:val="none" w:sz="0" w:space="0" w:color="auto"/>
        <w:right w:val="none" w:sz="0" w:space="0" w:color="auto"/>
      </w:divBdr>
    </w:div>
    <w:div w:id="237718087">
      <w:bodyDiv w:val="1"/>
      <w:marLeft w:val="0"/>
      <w:marRight w:val="0"/>
      <w:marTop w:val="0"/>
      <w:marBottom w:val="0"/>
      <w:divBdr>
        <w:top w:val="none" w:sz="0" w:space="0" w:color="auto"/>
        <w:left w:val="none" w:sz="0" w:space="0" w:color="auto"/>
        <w:bottom w:val="none" w:sz="0" w:space="0" w:color="auto"/>
        <w:right w:val="none" w:sz="0" w:space="0" w:color="auto"/>
      </w:divBdr>
    </w:div>
    <w:div w:id="275646061">
      <w:bodyDiv w:val="1"/>
      <w:marLeft w:val="0"/>
      <w:marRight w:val="0"/>
      <w:marTop w:val="0"/>
      <w:marBottom w:val="0"/>
      <w:divBdr>
        <w:top w:val="none" w:sz="0" w:space="0" w:color="auto"/>
        <w:left w:val="none" w:sz="0" w:space="0" w:color="auto"/>
        <w:bottom w:val="none" w:sz="0" w:space="0" w:color="auto"/>
        <w:right w:val="none" w:sz="0" w:space="0" w:color="auto"/>
      </w:divBdr>
    </w:div>
    <w:div w:id="449710729">
      <w:bodyDiv w:val="1"/>
      <w:marLeft w:val="0"/>
      <w:marRight w:val="0"/>
      <w:marTop w:val="0"/>
      <w:marBottom w:val="0"/>
      <w:divBdr>
        <w:top w:val="none" w:sz="0" w:space="0" w:color="auto"/>
        <w:left w:val="none" w:sz="0" w:space="0" w:color="auto"/>
        <w:bottom w:val="none" w:sz="0" w:space="0" w:color="auto"/>
        <w:right w:val="none" w:sz="0" w:space="0" w:color="auto"/>
      </w:divBdr>
    </w:div>
    <w:div w:id="451368002">
      <w:bodyDiv w:val="1"/>
      <w:marLeft w:val="0"/>
      <w:marRight w:val="0"/>
      <w:marTop w:val="0"/>
      <w:marBottom w:val="0"/>
      <w:divBdr>
        <w:top w:val="none" w:sz="0" w:space="0" w:color="auto"/>
        <w:left w:val="none" w:sz="0" w:space="0" w:color="auto"/>
        <w:bottom w:val="none" w:sz="0" w:space="0" w:color="auto"/>
        <w:right w:val="none" w:sz="0" w:space="0" w:color="auto"/>
      </w:divBdr>
    </w:div>
    <w:div w:id="555509499">
      <w:bodyDiv w:val="1"/>
      <w:marLeft w:val="0"/>
      <w:marRight w:val="0"/>
      <w:marTop w:val="0"/>
      <w:marBottom w:val="0"/>
      <w:divBdr>
        <w:top w:val="none" w:sz="0" w:space="0" w:color="auto"/>
        <w:left w:val="none" w:sz="0" w:space="0" w:color="auto"/>
        <w:bottom w:val="none" w:sz="0" w:space="0" w:color="auto"/>
        <w:right w:val="none" w:sz="0" w:space="0" w:color="auto"/>
      </w:divBdr>
    </w:div>
    <w:div w:id="661350776">
      <w:bodyDiv w:val="1"/>
      <w:marLeft w:val="0"/>
      <w:marRight w:val="0"/>
      <w:marTop w:val="0"/>
      <w:marBottom w:val="0"/>
      <w:divBdr>
        <w:top w:val="none" w:sz="0" w:space="0" w:color="auto"/>
        <w:left w:val="none" w:sz="0" w:space="0" w:color="auto"/>
        <w:bottom w:val="none" w:sz="0" w:space="0" w:color="auto"/>
        <w:right w:val="none" w:sz="0" w:space="0" w:color="auto"/>
      </w:divBdr>
    </w:div>
    <w:div w:id="677075700">
      <w:bodyDiv w:val="1"/>
      <w:marLeft w:val="0"/>
      <w:marRight w:val="0"/>
      <w:marTop w:val="0"/>
      <w:marBottom w:val="0"/>
      <w:divBdr>
        <w:top w:val="none" w:sz="0" w:space="0" w:color="auto"/>
        <w:left w:val="none" w:sz="0" w:space="0" w:color="auto"/>
        <w:bottom w:val="none" w:sz="0" w:space="0" w:color="auto"/>
        <w:right w:val="none" w:sz="0" w:space="0" w:color="auto"/>
      </w:divBdr>
    </w:div>
    <w:div w:id="713962430">
      <w:bodyDiv w:val="1"/>
      <w:marLeft w:val="0"/>
      <w:marRight w:val="0"/>
      <w:marTop w:val="0"/>
      <w:marBottom w:val="0"/>
      <w:divBdr>
        <w:top w:val="none" w:sz="0" w:space="0" w:color="auto"/>
        <w:left w:val="none" w:sz="0" w:space="0" w:color="auto"/>
        <w:bottom w:val="none" w:sz="0" w:space="0" w:color="auto"/>
        <w:right w:val="none" w:sz="0" w:space="0" w:color="auto"/>
      </w:divBdr>
    </w:div>
    <w:div w:id="733309780">
      <w:bodyDiv w:val="1"/>
      <w:marLeft w:val="0"/>
      <w:marRight w:val="0"/>
      <w:marTop w:val="0"/>
      <w:marBottom w:val="0"/>
      <w:divBdr>
        <w:top w:val="none" w:sz="0" w:space="0" w:color="auto"/>
        <w:left w:val="none" w:sz="0" w:space="0" w:color="auto"/>
        <w:bottom w:val="none" w:sz="0" w:space="0" w:color="auto"/>
        <w:right w:val="none" w:sz="0" w:space="0" w:color="auto"/>
      </w:divBdr>
    </w:div>
    <w:div w:id="932661524">
      <w:bodyDiv w:val="1"/>
      <w:marLeft w:val="0"/>
      <w:marRight w:val="0"/>
      <w:marTop w:val="0"/>
      <w:marBottom w:val="0"/>
      <w:divBdr>
        <w:top w:val="none" w:sz="0" w:space="0" w:color="auto"/>
        <w:left w:val="none" w:sz="0" w:space="0" w:color="auto"/>
        <w:bottom w:val="none" w:sz="0" w:space="0" w:color="auto"/>
        <w:right w:val="none" w:sz="0" w:space="0" w:color="auto"/>
      </w:divBdr>
      <w:divsChild>
        <w:div w:id="1926524030">
          <w:marLeft w:val="0"/>
          <w:marRight w:val="0"/>
          <w:marTop w:val="0"/>
          <w:marBottom w:val="0"/>
          <w:divBdr>
            <w:top w:val="none" w:sz="0" w:space="0" w:color="auto"/>
            <w:left w:val="none" w:sz="0" w:space="0" w:color="auto"/>
            <w:bottom w:val="none" w:sz="0" w:space="0" w:color="auto"/>
            <w:right w:val="none" w:sz="0" w:space="0" w:color="auto"/>
          </w:divBdr>
        </w:div>
        <w:div w:id="1372801504">
          <w:marLeft w:val="0"/>
          <w:marRight w:val="0"/>
          <w:marTop w:val="0"/>
          <w:marBottom w:val="0"/>
          <w:divBdr>
            <w:top w:val="none" w:sz="0" w:space="0" w:color="auto"/>
            <w:left w:val="none" w:sz="0" w:space="0" w:color="auto"/>
            <w:bottom w:val="none" w:sz="0" w:space="0" w:color="auto"/>
            <w:right w:val="none" w:sz="0" w:space="0" w:color="auto"/>
          </w:divBdr>
        </w:div>
      </w:divsChild>
    </w:div>
    <w:div w:id="950429334">
      <w:bodyDiv w:val="1"/>
      <w:marLeft w:val="0"/>
      <w:marRight w:val="0"/>
      <w:marTop w:val="0"/>
      <w:marBottom w:val="0"/>
      <w:divBdr>
        <w:top w:val="none" w:sz="0" w:space="0" w:color="auto"/>
        <w:left w:val="none" w:sz="0" w:space="0" w:color="auto"/>
        <w:bottom w:val="none" w:sz="0" w:space="0" w:color="auto"/>
        <w:right w:val="none" w:sz="0" w:space="0" w:color="auto"/>
      </w:divBdr>
    </w:div>
    <w:div w:id="1253927281">
      <w:bodyDiv w:val="1"/>
      <w:marLeft w:val="0"/>
      <w:marRight w:val="0"/>
      <w:marTop w:val="0"/>
      <w:marBottom w:val="0"/>
      <w:divBdr>
        <w:top w:val="none" w:sz="0" w:space="0" w:color="auto"/>
        <w:left w:val="none" w:sz="0" w:space="0" w:color="auto"/>
        <w:bottom w:val="none" w:sz="0" w:space="0" w:color="auto"/>
        <w:right w:val="none" w:sz="0" w:space="0" w:color="auto"/>
      </w:divBdr>
    </w:div>
    <w:div w:id="1285380249">
      <w:bodyDiv w:val="1"/>
      <w:marLeft w:val="0"/>
      <w:marRight w:val="0"/>
      <w:marTop w:val="0"/>
      <w:marBottom w:val="0"/>
      <w:divBdr>
        <w:top w:val="none" w:sz="0" w:space="0" w:color="auto"/>
        <w:left w:val="none" w:sz="0" w:space="0" w:color="auto"/>
        <w:bottom w:val="none" w:sz="0" w:space="0" w:color="auto"/>
        <w:right w:val="none" w:sz="0" w:space="0" w:color="auto"/>
      </w:divBdr>
    </w:div>
    <w:div w:id="1353071099">
      <w:bodyDiv w:val="1"/>
      <w:marLeft w:val="0"/>
      <w:marRight w:val="0"/>
      <w:marTop w:val="0"/>
      <w:marBottom w:val="0"/>
      <w:divBdr>
        <w:top w:val="none" w:sz="0" w:space="0" w:color="auto"/>
        <w:left w:val="none" w:sz="0" w:space="0" w:color="auto"/>
        <w:bottom w:val="none" w:sz="0" w:space="0" w:color="auto"/>
        <w:right w:val="none" w:sz="0" w:space="0" w:color="auto"/>
      </w:divBdr>
    </w:div>
    <w:div w:id="1428697555">
      <w:bodyDiv w:val="1"/>
      <w:marLeft w:val="0"/>
      <w:marRight w:val="0"/>
      <w:marTop w:val="0"/>
      <w:marBottom w:val="0"/>
      <w:divBdr>
        <w:top w:val="none" w:sz="0" w:space="0" w:color="auto"/>
        <w:left w:val="none" w:sz="0" w:space="0" w:color="auto"/>
        <w:bottom w:val="none" w:sz="0" w:space="0" w:color="auto"/>
        <w:right w:val="none" w:sz="0" w:space="0" w:color="auto"/>
      </w:divBdr>
    </w:div>
    <w:div w:id="1544902562">
      <w:bodyDiv w:val="1"/>
      <w:marLeft w:val="0"/>
      <w:marRight w:val="0"/>
      <w:marTop w:val="0"/>
      <w:marBottom w:val="0"/>
      <w:divBdr>
        <w:top w:val="none" w:sz="0" w:space="0" w:color="auto"/>
        <w:left w:val="none" w:sz="0" w:space="0" w:color="auto"/>
        <w:bottom w:val="none" w:sz="0" w:space="0" w:color="auto"/>
        <w:right w:val="none" w:sz="0" w:space="0" w:color="auto"/>
      </w:divBdr>
    </w:div>
    <w:div w:id="1548836341">
      <w:bodyDiv w:val="1"/>
      <w:marLeft w:val="0"/>
      <w:marRight w:val="0"/>
      <w:marTop w:val="0"/>
      <w:marBottom w:val="0"/>
      <w:divBdr>
        <w:top w:val="none" w:sz="0" w:space="0" w:color="auto"/>
        <w:left w:val="none" w:sz="0" w:space="0" w:color="auto"/>
        <w:bottom w:val="none" w:sz="0" w:space="0" w:color="auto"/>
        <w:right w:val="none" w:sz="0" w:space="0" w:color="auto"/>
      </w:divBdr>
    </w:div>
    <w:div w:id="1634754306">
      <w:bodyDiv w:val="1"/>
      <w:marLeft w:val="0"/>
      <w:marRight w:val="0"/>
      <w:marTop w:val="0"/>
      <w:marBottom w:val="0"/>
      <w:divBdr>
        <w:top w:val="none" w:sz="0" w:space="0" w:color="auto"/>
        <w:left w:val="none" w:sz="0" w:space="0" w:color="auto"/>
        <w:bottom w:val="none" w:sz="0" w:space="0" w:color="auto"/>
        <w:right w:val="none" w:sz="0" w:space="0" w:color="auto"/>
      </w:divBdr>
    </w:div>
    <w:div w:id="1900941552">
      <w:bodyDiv w:val="1"/>
      <w:marLeft w:val="0"/>
      <w:marRight w:val="0"/>
      <w:marTop w:val="0"/>
      <w:marBottom w:val="0"/>
      <w:divBdr>
        <w:top w:val="none" w:sz="0" w:space="0" w:color="auto"/>
        <w:left w:val="none" w:sz="0" w:space="0" w:color="auto"/>
        <w:bottom w:val="none" w:sz="0" w:space="0" w:color="auto"/>
        <w:right w:val="none" w:sz="0" w:space="0" w:color="auto"/>
      </w:divBdr>
    </w:div>
    <w:div w:id="2032996734">
      <w:bodyDiv w:val="1"/>
      <w:marLeft w:val="0"/>
      <w:marRight w:val="0"/>
      <w:marTop w:val="0"/>
      <w:marBottom w:val="0"/>
      <w:divBdr>
        <w:top w:val="none" w:sz="0" w:space="0" w:color="auto"/>
        <w:left w:val="none" w:sz="0" w:space="0" w:color="auto"/>
        <w:bottom w:val="none" w:sz="0" w:space="0" w:color="auto"/>
        <w:right w:val="none" w:sz="0" w:space="0" w:color="auto"/>
      </w:divBdr>
    </w:div>
    <w:div w:id="2103915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10</Pages>
  <Words>3448</Words>
  <Characters>19660</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 Rayne (MSFC-EM42)[Intern]</dc:creator>
  <cp:keywords/>
  <dc:description/>
  <cp:lastModifiedBy>rcannon</cp:lastModifiedBy>
  <cp:revision>3</cp:revision>
  <dcterms:created xsi:type="dcterms:W3CDTF">2025-11-07T19:47:00Z</dcterms:created>
  <dcterms:modified xsi:type="dcterms:W3CDTF">2025-11-07T19:49:00Z</dcterms:modified>
</cp:coreProperties>
</file>